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B8" w:rsidRDefault="00D720B8"/>
    <w:p w:rsidR="00E5463F" w:rsidRPr="00E5463F" w:rsidRDefault="00E5463F" w:rsidP="00E5463F">
      <w:pPr>
        <w:jc w:val="center"/>
        <w:rPr>
          <w:rFonts w:ascii="Arial" w:hAnsi="Arial" w:cs="Arial"/>
          <w:b/>
        </w:rPr>
      </w:pPr>
      <w:r w:rsidRPr="00E5463F">
        <w:rPr>
          <w:rFonts w:ascii="Arial" w:hAnsi="Arial" w:cs="Arial"/>
          <w:b/>
        </w:rPr>
        <w:t>ZAPYTANIE OFERTOWE  DAN.231.1.7.2018</w:t>
      </w:r>
    </w:p>
    <w:p w:rsidR="00E5463F" w:rsidRDefault="00E5463F" w:rsidP="00E5463F">
      <w:pPr>
        <w:jc w:val="center"/>
        <w:rPr>
          <w:rFonts w:ascii="Arial" w:hAnsi="Arial" w:cs="Arial"/>
          <w:b/>
        </w:rPr>
      </w:pPr>
      <w:r w:rsidRPr="00E5463F">
        <w:rPr>
          <w:rFonts w:ascii="Arial" w:hAnsi="Arial" w:cs="Arial"/>
          <w:b/>
        </w:rPr>
        <w:t>(poniżej 30 000 euro)</w:t>
      </w:r>
    </w:p>
    <w:p w:rsidR="00E5463F" w:rsidRPr="00E5463F" w:rsidRDefault="00E5463F" w:rsidP="00E5463F">
      <w:pPr>
        <w:jc w:val="center"/>
        <w:rPr>
          <w:rFonts w:ascii="Arial" w:hAnsi="Arial" w:cs="Arial"/>
          <w:b/>
        </w:rPr>
      </w:pPr>
    </w:p>
    <w:p w:rsidR="00E5463F" w:rsidRPr="00BE684D" w:rsidRDefault="00E5463F" w:rsidP="00E5463F">
      <w:pPr>
        <w:rPr>
          <w:i/>
        </w:rPr>
      </w:pPr>
      <w:r w:rsidRPr="00BE684D">
        <w:rPr>
          <w:i/>
        </w:rPr>
        <w:t>Dotyczy projektu nr RPKP.08.06.02-04-0014/17 –</w:t>
      </w:r>
    </w:p>
    <w:p w:rsidR="00E5463F" w:rsidRPr="00BE684D" w:rsidRDefault="00E5463F" w:rsidP="00E5463F">
      <w:pPr>
        <w:rPr>
          <w:i/>
          <w:color w:val="FF0000"/>
        </w:rPr>
      </w:pPr>
      <w:r w:rsidRPr="00BE684D">
        <w:rPr>
          <w:i/>
        </w:rPr>
        <w:t>„LEPIEJ ZAPOBIEGAĆ, NIŻ LECZYĆ - kompleksowy program profilaktyki raka jelita grubego dla mieszkańców województwa kujawsko – pomorskiego”.</w:t>
      </w:r>
    </w:p>
    <w:p w:rsidR="00E5463F" w:rsidRPr="00AC4E61" w:rsidRDefault="00E5463F" w:rsidP="00E5463F"/>
    <w:p w:rsidR="00E5463F" w:rsidRPr="00E5463F" w:rsidRDefault="00E5463F" w:rsidP="00E5463F">
      <w:pPr>
        <w:jc w:val="center"/>
        <w:rPr>
          <w:rFonts w:ascii="Arial" w:hAnsi="Arial" w:cs="Arial"/>
        </w:rPr>
      </w:pPr>
    </w:p>
    <w:p w:rsidR="00E5463F" w:rsidRPr="00B0680F" w:rsidRDefault="00E5463F" w:rsidP="00E5463F">
      <w:pPr>
        <w:pStyle w:val="Akapitzlist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B0680F">
        <w:rPr>
          <w:b/>
          <w:sz w:val="28"/>
          <w:szCs w:val="28"/>
        </w:rPr>
        <w:t xml:space="preserve"> </w:t>
      </w:r>
      <w:r w:rsidR="00B0680F">
        <w:rPr>
          <w:b/>
          <w:sz w:val="28"/>
          <w:szCs w:val="28"/>
        </w:rPr>
        <w:t xml:space="preserve">      </w:t>
      </w:r>
      <w:r w:rsidRPr="00B0680F">
        <w:rPr>
          <w:b/>
          <w:sz w:val="28"/>
          <w:szCs w:val="28"/>
        </w:rPr>
        <w:t xml:space="preserve">Nazwa i adres Zamawiającego </w:t>
      </w:r>
    </w:p>
    <w:p w:rsidR="00BE684D" w:rsidRDefault="00BE684D" w:rsidP="00BE684D">
      <w:pPr>
        <w:widowControl w:val="0"/>
        <w:autoSpaceDE w:val="0"/>
        <w:autoSpaceDN w:val="0"/>
        <w:adjustRightInd w:val="0"/>
        <w:ind w:left="360"/>
        <w:outlineLvl w:val="0"/>
        <w:rPr>
          <w:b/>
          <w:bCs/>
          <w:color w:val="000000"/>
        </w:rPr>
      </w:pPr>
    </w:p>
    <w:p w:rsidR="00BE684D" w:rsidRPr="00BE684D" w:rsidRDefault="00BE684D" w:rsidP="00BE684D">
      <w:pPr>
        <w:widowControl w:val="0"/>
        <w:autoSpaceDE w:val="0"/>
        <w:autoSpaceDN w:val="0"/>
        <w:adjustRightInd w:val="0"/>
        <w:ind w:left="360"/>
        <w:outlineLvl w:val="0"/>
        <w:rPr>
          <w:bCs/>
          <w:color w:val="000000"/>
        </w:rPr>
      </w:pPr>
      <w:r w:rsidRPr="00BE684D">
        <w:rPr>
          <w:b/>
          <w:bCs/>
          <w:color w:val="000000"/>
        </w:rPr>
        <w:t>Miejska Przychodnia Specjalistyczna w Toruniu</w:t>
      </w:r>
      <w:r w:rsidRPr="00BE684D">
        <w:rPr>
          <w:bCs/>
          <w:color w:val="000000"/>
        </w:rPr>
        <w:t>, 87-100 Toruń, ul. Uniwersytecka 17</w:t>
      </w:r>
    </w:p>
    <w:p w:rsidR="00BE684D" w:rsidRPr="00BE684D" w:rsidRDefault="00BE684D" w:rsidP="00BE684D">
      <w:pPr>
        <w:widowControl w:val="0"/>
        <w:autoSpaceDE w:val="0"/>
        <w:autoSpaceDN w:val="0"/>
        <w:adjustRightInd w:val="0"/>
        <w:ind w:left="360"/>
        <w:rPr>
          <w:bCs/>
          <w:color w:val="000000"/>
        </w:rPr>
      </w:pPr>
      <w:r w:rsidRPr="00BE684D">
        <w:rPr>
          <w:bCs/>
          <w:color w:val="000000"/>
        </w:rPr>
        <w:t>NIP: 956-19-50-790  REGON: 870597412</w:t>
      </w:r>
    </w:p>
    <w:p w:rsidR="00BE684D" w:rsidRPr="00BE684D" w:rsidRDefault="00BE684D" w:rsidP="00BE684D">
      <w:pPr>
        <w:widowControl w:val="0"/>
        <w:autoSpaceDE w:val="0"/>
        <w:autoSpaceDN w:val="0"/>
        <w:adjustRightInd w:val="0"/>
        <w:ind w:left="360"/>
        <w:rPr>
          <w:bCs/>
          <w:color w:val="000000"/>
        </w:rPr>
      </w:pPr>
      <w:r w:rsidRPr="00BE684D">
        <w:rPr>
          <w:bCs/>
          <w:color w:val="000000"/>
        </w:rPr>
        <w:t>Tel 056-611-90-09, fax 056-611-99-88</w:t>
      </w:r>
    </w:p>
    <w:p w:rsidR="00BE684D" w:rsidRPr="00BE684D" w:rsidRDefault="00BE684D" w:rsidP="00BE684D">
      <w:pPr>
        <w:widowControl w:val="0"/>
        <w:autoSpaceDE w:val="0"/>
        <w:autoSpaceDN w:val="0"/>
        <w:adjustRightInd w:val="0"/>
        <w:ind w:left="360"/>
        <w:rPr>
          <w:bCs/>
          <w:color w:val="000000"/>
        </w:rPr>
      </w:pPr>
      <w:r w:rsidRPr="00BE684D">
        <w:rPr>
          <w:bCs/>
          <w:color w:val="000000"/>
        </w:rPr>
        <w:t xml:space="preserve">http:/www.mps.torun.pl ;  bip.mps.torun.pl; e-mail: </w:t>
      </w:r>
      <w:hyperlink r:id="rId7" w:history="1">
        <w:r w:rsidRPr="00BE684D">
          <w:rPr>
            <w:rStyle w:val="Hipercze"/>
            <w:bCs/>
          </w:rPr>
          <w:t>zamowienia@mps.torun.pl</w:t>
        </w:r>
      </w:hyperlink>
    </w:p>
    <w:p w:rsidR="00BE684D" w:rsidRPr="00BE684D" w:rsidRDefault="00BE684D" w:rsidP="00BE684D">
      <w:pPr>
        <w:rPr>
          <w:b/>
        </w:rPr>
      </w:pPr>
    </w:p>
    <w:p w:rsidR="00BE684D" w:rsidRPr="00B0680F" w:rsidRDefault="00BE684D" w:rsidP="00B0680F">
      <w:pPr>
        <w:pStyle w:val="Akapitzlist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B0680F">
        <w:rPr>
          <w:b/>
          <w:sz w:val="28"/>
          <w:szCs w:val="28"/>
        </w:rPr>
        <w:t xml:space="preserve">Opis przedmiotu zamówienia </w:t>
      </w:r>
    </w:p>
    <w:p w:rsidR="00BE684D" w:rsidRDefault="00BE684D" w:rsidP="00BE684D">
      <w:pPr>
        <w:rPr>
          <w:b/>
        </w:rPr>
      </w:pPr>
    </w:p>
    <w:p w:rsidR="00BE684D" w:rsidRDefault="00BE684D" w:rsidP="00BE684D">
      <w:pPr>
        <w:pStyle w:val="Akapitzlist"/>
        <w:numPr>
          <w:ilvl w:val="0"/>
          <w:numId w:val="5"/>
        </w:numPr>
        <w:outlineLvl w:val="2"/>
        <w:rPr>
          <w:b/>
          <w:bCs/>
        </w:rPr>
      </w:pPr>
      <w:r w:rsidRPr="00B0680F">
        <w:rPr>
          <w:b/>
          <w:bCs/>
        </w:rPr>
        <w:t>Cel zamówienia</w:t>
      </w:r>
      <w:r w:rsidR="00B0680F" w:rsidRPr="00B0680F">
        <w:rPr>
          <w:b/>
          <w:bCs/>
        </w:rPr>
        <w:t>:</w:t>
      </w:r>
    </w:p>
    <w:p w:rsidR="00B0680F" w:rsidRPr="00B0680F" w:rsidRDefault="00B0680F" w:rsidP="00B0680F">
      <w:pPr>
        <w:pStyle w:val="Akapitzlist"/>
        <w:ind w:left="644"/>
        <w:outlineLvl w:val="2"/>
        <w:rPr>
          <w:b/>
          <w:bCs/>
        </w:rPr>
      </w:pPr>
    </w:p>
    <w:p w:rsidR="00BE684D" w:rsidRDefault="00BE684D" w:rsidP="00BE684D">
      <w:r w:rsidRPr="00C24201">
        <w:t xml:space="preserve">Celem zamówienia jest wyłonienie i zatrudnienie osoby prowadzącej spotkania </w:t>
      </w:r>
      <w:proofErr w:type="spellStart"/>
      <w:r w:rsidRPr="00C24201">
        <w:t>informacyjno</w:t>
      </w:r>
      <w:proofErr w:type="spellEnd"/>
      <w:r w:rsidRPr="00C24201">
        <w:t xml:space="preserve"> – edukacyjne dla mieszkańców województwa kujawsko – pomorskiego dotyczące profilaktyki jelita grubego</w:t>
      </w:r>
      <w:r>
        <w:t xml:space="preserve"> i przybliżające tematykę badań </w:t>
      </w:r>
      <w:proofErr w:type="spellStart"/>
      <w:r>
        <w:t>kolonoskopowych</w:t>
      </w:r>
      <w:proofErr w:type="spellEnd"/>
      <w:r w:rsidRPr="00C24201">
        <w:t>, w ramach projektu:</w:t>
      </w:r>
    </w:p>
    <w:p w:rsidR="00BE684D" w:rsidRPr="00092067" w:rsidRDefault="00BE684D" w:rsidP="00BE684D">
      <w:pPr>
        <w:rPr>
          <w:color w:val="FF0000"/>
        </w:rPr>
      </w:pPr>
      <w:r w:rsidRPr="00C24201">
        <w:t xml:space="preserve"> </w:t>
      </w:r>
      <w:r w:rsidRPr="00C24201">
        <w:rPr>
          <w:i/>
        </w:rPr>
        <w:t>„LEPIEJ ZAPOBIEGAĆ, NIŻ LECZYĆ - kompleksowy program profilaktyki raka jelita grubego dla mieszkańców województwa kujawsko - pomorskiego</w:t>
      </w:r>
      <w:r w:rsidRPr="00C24201">
        <w:t xml:space="preserve"> </w:t>
      </w:r>
      <w:r w:rsidRPr="00092067">
        <w:rPr>
          <w:i/>
        </w:rPr>
        <w:t>nr RPKP.08.06.02-04-0014/17</w:t>
      </w:r>
      <w:r>
        <w:rPr>
          <w:i/>
        </w:rPr>
        <w:t xml:space="preserve"> współfinansowanego  z </w:t>
      </w:r>
      <w:r w:rsidRPr="0095454E">
        <w:rPr>
          <w:i/>
        </w:rPr>
        <w:t>EFS</w:t>
      </w:r>
      <w:r>
        <w:rPr>
          <w:i/>
        </w:rPr>
        <w:t>.</w:t>
      </w:r>
      <w:r w:rsidRPr="00092067">
        <w:rPr>
          <w:i/>
          <w:color w:val="FF0000"/>
        </w:rPr>
        <w:t xml:space="preserve"> </w:t>
      </w:r>
    </w:p>
    <w:p w:rsidR="00BE684D" w:rsidRDefault="00BE684D" w:rsidP="00B0680F">
      <w:pPr>
        <w:pStyle w:val="Akapitzlist"/>
        <w:numPr>
          <w:ilvl w:val="0"/>
          <w:numId w:val="5"/>
        </w:numPr>
        <w:spacing w:before="100" w:beforeAutospacing="1"/>
        <w:outlineLvl w:val="2"/>
        <w:rPr>
          <w:b/>
          <w:bCs/>
        </w:rPr>
      </w:pPr>
      <w:r w:rsidRPr="00B0680F">
        <w:rPr>
          <w:b/>
          <w:bCs/>
        </w:rPr>
        <w:t>Przedmiot zamówienia</w:t>
      </w:r>
      <w:r w:rsidR="00B0680F">
        <w:rPr>
          <w:b/>
          <w:bCs/>
        </w:rPr>
        <w:t>:</w:t>
      </w:r>
    </w:p>
    <w:p w:rsidR="00B0680F" w:rsidRPr="00B0680F" w:rsidRDefault="00B0680F" w:rsidP="00B0680F">
      <w:pPr>
        <w:pStyle w:val="Akapitzlist"/>
        <w:spacing w:before="100" w:beforeAutospacing="1"/>
        <w:ind w:left="644"/>
        <w:outlineLvl w:val="2"/>
        <w:rPr>
          <w:b/>
          <w:bCs/>
        </w:rPr>
      </w:pPr>
    </w:p>
    <w:p w:rsidR="00BE684D" w:rsidRDefault="00BE684D" w:rsidP="00BE684D">
      <w:pPr>
        <w:jc w:val="both"/>
      </w:pPr>
      <w:r w:rsidRPr="003E2280">
        <w:t xml:space="preserve">Poprowadzenie spotkań </w:t>
      </w:r>
      <w:proofErr w:type="spellStart"/>
      <w:r w:rsidRPr="003E2280">
        <w:t>informacyjno</w:t>
      </w:r>
      <w:proofErr w:type="spellEnd"/>
      <w:r w:rsidRPr="003E2280">
        <w:t xml:space="preserve"> – edukacyjnych dla mieszkańców województwa kujawsko – pomorskiego dotyczących profilaktyki jelita grubego</w:t>
      </w:r>
      <w:r>
        <w:t xml:space="preserve"> i przybliżające tematykę badań </w:t>
      </w:r>
      <w:proofErr w:type="spellStart"/>
      <w:r>
        <w:t>kolonoskopowych</w:t>
      </w:r>
      <w:proofErr w:type="spellEnd"/>
      <w:r w:rsidRPr="003E2280">
        <w:t xml:space="preserve">. </w:t>
      </w:r>
    </w:p>
    <w:p w:rsidR="00BE684D" w:rsidRDefault="00BE684D" w:rsidP="00BE684D">
      <w:pPr>
        <w:rPr>
          <w:highlight w:val="yellow"/>
        </w:rPr>
      </w:pPr>
    </w:p>
    <w:p w:rsidR="00BE684D" w:rsidRPr="00092067" w:rsidRDefault="00BE684D" w:rsidP="00BE684D">
      <w:pPr>
        <w:pStyle w:val="Akapitzlist"/>
        <w:numPr>
          <w:ilvl w:val="0"/>
          <w:numId w:val="4"/>
        </w:numPr>
        <w:jc w:val="both"/>
        <w:rPr>
          <w:b/>
        </w:rPr>
      </w:pPr>
      <w:r w:rsidRPr="00092067">
        <w:rPr>
          <w:b/>
        </w:rPr>
        <w:t xml:space="preserve">Szczegółowy opis przedmiotu zamówienia: </w:t>
      </w:r>
    </w:p>
    <w:p w:rsidR="00BE684D" w:rsidRPr="003E2280" w:rsidRDefault="00BE684D" w:rsidP="00BE684D">
      <w:pPr>
        <w:numPr>
          <w:ilvl w:val="0"/>
          <w:numId w:val="2"/>
        </w:numPr>
        <w:contextualSpacing/>
        <w:jc w:val="both"/>
      </w:pPr>
      <w:r w:rsidRPr="003E2280">
        <w:t>Każde spotkanie trwa 4h (1h=60 min.)</w:t>
      </w:r>
    </w:p>
    <w:p w:rsidR="00BE684D" w:rsidRPr="003E2280" w:rsidRDefault="00BE684D" w:rsidP="00BE684D">
      <w:pPr>
        <w:numPr>
          <w:ilvl w:val="0"/>
          <w:numId w:val="2"/>
        </w:numPr>
        <w:contextualSpacing/>
        <w:jc w:val="both"/>
      </w:pPr>
      <w:r w:rsidRPr="003E2280">
        <w:t xml:space="preserve">Liczba spotkań: 75, rocznie 25 spotkań. </w:t>
      </w:r>
    </w:p>
    <w:p w:rsidR="00BE684D" w:rsidRDefault="00BE684D" w:rsidP="00BE684D">
      <w:pPr>
        <w:numPr>
          <w:ilvl w:val="0"/>
          <w:numId w:val="2"/>
        </w:numPr>
        <w:contextualSpacing/>
        <w:jc w:val="both"/>
      </w:pPr>
      <w:r w:rsidRPr="003E2280">
        <w:t>Liczba uczestników spotkania: 30 osób (łącznie: 75 spotkań x 30 osób =2 250 os.)</w:t>
      </w:r>
      <w:r>
        <w:t>. Dopuszcza się odchylenie +/- 5-7 osób w spotkaniu.</w:t>
      </w:r>
    </w:p>
    <w:p w:rsidR="00BE684D" w:rsidRPr="0084670C" w:rsidRDefault="00BE684D" w:rsidP="00B0680F">
      <w:pPr>
        <w:pStyle w:val="Akapitzlist"/>
        <w:numPr>
          <w:ilvl w:val="0"/>
          <w:numId w:val="2"/>
        </w:numPr>
      </w:pPr>
      <w:r w:rsidRPr="003E2280">
        <w:t>Teren, na którym będą odbywać się spotkania: Wnioskodawca ze względu na zdiagnozowane większe różnice w dostępie do badań prof</w:t>
      </w:r>
      <w:r>
        <w:t>ilaktycznych</w:t>
      </w:r>
      <w:r w:rsidRPr="003E2280">
        <w:t xml:space="preserve"> na obszarach wiejskich planuje organizować </w:t>
      </w:r>
      <w:r w:rsidRPr="00AB4B4D">
        <w:t>spotkania  w niżej wymienionych powiatach ( w nawiasie planowana liczba spotkań ): aleksandrowski (3), brodnicki (4), chełmiński (3), golubsko</w:t>
      </w:r>
      <w:r w:rsidRPr="0084670C">
        <w:t>-dobrzyński (2), inowrocławski (9), lipnowski (2), mogileński (2), radziejowski (2), rypiński (2), sępoleński (5), świecki (4), toruński (3), tucholski (2), wąbrzeski (6), włocławski (6), żniński (4), m.</w:t>
      </w:r>
      <w:r>
        <w:t xml:space="preserve"> </w:t>
      </w:r>
      <w:r w:rsidRPr="0084670C">
        <w:t>Włocławek (9), pozostała część województwa  (7)</w:t>
      </w:r>
    </w:p>
    <w:p w:rsidR="00BE684D" w:rsidRPr="003E2280" w:rsidRDefault="00BE684D" w:rsidP="00BE684D">
      <w:pPr>
        <w:numPr>
          <w:ilvl w:val="0"/>
          <w:numId w:val="2"/>
        </w:numPr>
        <w:contextualSpacing/>
        <w:jc w:val="both"/>
      </w:pPr>
      <w:r w:rsidRPr="003E2280">
        <w:t xml:space="preserve">Miejscem spotkań będą sale konferencyjne/szkoleniowe, spełniające warunki dla sprawnej ich organizacji (m.in. na 30 os., możliwość </w:t>
      </w:r>
      <w:r>
        <w:t xml:space="preserve">wykonania prezentacji </w:t>
      </w:r>
      <w:r w:rsidRPr="003E2280">
        <w:t>multimedi</w:t>
      </w:r>
      <w:r>
        <w:t>alnej</w:t>
      </w:r>
      <w:r w:rsidRPr="003E2280">
        <w:t>);</w:t>
      </w:r>
    </w:p>
    <w:p w:rsidR="00B0680F" w:rsidRDefault="00BE684D" w:rsidP="00BE684D">
      <w:pPr>
        <w:numPr>
          <w:ilvl w:val="0"/>
          <w:numId w:val="2"/>
        </w:numPr>
        <w:contextualSpacing/>
        <w:jc w:val="both"/>
      </w:pPr>
      <w:r w:rsidRPr="003E2280">
        <w:t>Terminy spotkań</w:t>
      </w:r>
      <w:r>
        <w:t xml:space="preserve">: </w:t>
      </w:r>
      <w:r w:rsidRPr="003E2280">
        <w:t xml:space="preserve"> (2-3 spotkania/m-c) przez rok (25 spotkań/rok)</w:t>
      </w:r>
      <w:r>
        <w:t xml:space="preserve">, w godzinach popołudniowych w dni robocze lub w weekendy, </w:t>
      </w:r>
      <w:r w:rsidRPr="003E2280">
        <w:t xml:space="preserve"> </w:t>
      </w:r>
      <w:r w:rsidRPr="00AB4B4D">
        <w:t>bez okresu VII-VIII,</w:t>
      </w:r>
      <w:r>
        <w:t xml:space="preserve"> </w:t>
      </w:r>
      <w:r w:rsidRPr="003E2280">
        <w:t xml:space="preserve"> w okresie </w:t>
      </w:r>
      <w:r>
        <w:t>od II.</w:t>
      </w:r>
      <w:r w:rsidRPr="003E2280">
        <w:t>2018</w:t>
      </w:r>
      <w:r>
        <w:t xml:space="preserve"> do XI.</w:t>
      </w:r>
      <w:r w:rsidRPr="003E2280">
        <w:t>2020r.</w:t>
      </w:r>
    </w:p>
    <w:p w:rsidR="00BE684D" w:rsidRPr="003E2280" w:rsidRDefault="00BE684D" w:rsidP="00B0680F">
      <w:pPr>
        <w:contextualSpacing/>
        <w:jc w:val="both"/>
      </w:pPr>
      <w:r w:rsidRPr="003E2280">
        <w:t xml:space="preserve"> </w:t>
      </w:r>
    </w:p>
    <w:p w:rsidR="00BE684D" w:rsidRPr="003E2280" w:rsidRDefault="00BE684D" w:rsidP="00BE684D">
      <w:pPr>
        <w:numPr>
          <w:ilvl w:val="0"/>
          <w:numId w:val="2"/>
        </w:numPr>
        <w:contextualSpacing/>
        <w:jc w:val="both"/>
      </w:pPr>
      <w:r w:rsidRPr="00B0680F">
        <w:rPr>
          <w:u w:val="single"/>
        </w:rPr>
        <w:lastRenderedPageBreak/>
        <w:t>Ramowy program spotkania</w:t>
      </w:r>
      <w:r w:rsidRPr="003E2280">
        <w:t xml:space="preserve">: </w:t>
      </w:r>
    </w:p>
    <w:p w:rsidR="00B0680F" w:rsidRDefault="00B0680F" w:rsidP="00BE684D">
      <w:pPr>
        <w:jc w:val="both"/>
      </w:pPr>
    </w:p>
    <w:p w:rsidR="00BE684D" w:rsidRPr="003E2280" w:rsidRDefault="00BE684D" w:rsidP="00BE684D">
      <w:pPr>
        <w:jc w:val="both"/>
      </w:pPr>
      <w:r w:rsidRPr="003E2280">
        <w:t xml:space="preserve">CZĘŚĆ I </w:t>
      </w:r>
    </w:p>
    <w:p w:rsidR="00BE684D" w:rsidRPr="003E2280" w:rsidRDefault="00BE684D" w:rsidP="00BE684D">
      <w:pPr>
        <w:jc w:val="both"/>
      </w:pPr>
      <w:r w:rsidRPr="003E2280">
        <w:t>1.Wprowadzenie (przywitanie, informacje o projekcie i źródle dofinansowania, rozdanie materiałów, w tym ankiet ex-</w:t>
      </w:r>
      <w:proofErr w:type="spellStart"/>
      <w:r w:rsidRPr="003E2280">
        <w:t>ante,podst</w:t>
      </w:r>
      <w:proofErr w:type="spellEnd"/>
      <w:r w:rsidRPr="003E2280">
        <w:t xml:space="preserve">. dane o jelicie jako narządzie </w:t>
      </w:r>
      <w:proofErr w:type="spellStart"/>
      <w:r w:rsidRPr="003E2280">
        <w:t>wewn</w:t>
      </w:r>
      <w:proofErr w:type="spellEnd"/>
      <w:r w:rsidRPr="003E2280">
        <w:t xml:space="preserve">.)–ok.15min. </w:t>
      </w:r>
    </w:p>
    <w:p w:rsidR="00BE684D" w:rsidRPr="003E2280" w:rsidRDefault="00BE684D" w:rsidP="00BE684D">
      <w:pPr>
        <w:jc w:val="both"/>
      </w:pPr>
      <w:r w:rsidRPr="003E2280">
        <w:t xml:space="preserve">2.”OBCY W JELICIE?” czyli najważniejsze informacje nt. raka jelita grubego (statystyki, umieralność, grupy ryzyka) ok.20 min. </w:t>
      </w:r>
    </w:p>
    <w:p w:rsidR="00BE684D" w:rsidRPr="003E2280" w:rsidRDefault="00BE684D" w:rsidP="00BE684D">
      <w:pPr>
        <w:jc w:val="both"/>
      </w:pPr>
      <w:r w:rsidRPr="003E2280">
        <w:t xml:space="preserve">3.”JAK TO SIĘ ROBI?”-Charakterystyka badania i sposób przygotowania się na badanie-ok.30min. </w:t>
      </w:r>
    </w:p>
    <w:p w:rsidR="00BE684D" w:rsidRPr="003E2280" w:rsidRDefault="00BE684D" w:rsidP="00BE684D">
      <w:pPr>
        <w:jc w:val="both"/>
      </w:pPr>
      <w:r w:rsidRPr="003E2280">
        <w:t xml:space="preserve">4.”NIE TAKI DIABEŁ STRASZNY…”-Prawda i mity o kolonoskopii-ok.15min. 5.”ZADZIAŁAJ!”-omówienie oferty badań i wsparcia towarzyszącego w ramach projektu – 20min. </w:t>
      </w:r>
    </w:p>
    <w:p w:rsidR="005530B6" w:rsidRDefault="005530B6" w:rsidP="00BE684D">
      <w:pPr>
        <w:jc w:val="both"/>
      </w:pPr>
    </w:p>
    <w:p w:rsidR="00BE684D" w:rsidRPr="003E2280" w:rsidRDefault="00BE684D" w:rsidP="00BE684D">
      <w:pPr>
        <w:jc w:val="both"/>
      </w:pPr>
      <w:r w:rsidRPr="003E2280">
        <w:t xml:space="preserve">CZĘŚĆ II </w:t>
      </w:r>
    </w:p>
    <w:p w:rsidR="00BE684D" w:rsidRPr="003E2280" w:rsidRDefault="00BE684D" w:rsidP="00BE684D">
      <w:pPr>
        <w:jc w:val="both"/>
      </w:pPr>
      <w:r w:rsidRPr="003E2280">
        <w:t>Otwarte pytania „z sali” i udzielanie odpowiedzi przez os.</w:t>
      </w:r>
      <w:r>
        <w:t xml:space="preserve"> </w:t>
      </w:r>
      <w:r w:rsidRPr="003E2280">
        <w:t>prowadzącą–ok.</w:t>
      </w:r>
      <w:r>
        <w:t>30</w:t>
      </w:r>
      <w:r w:rsidRPr="003E2280">
        <w:t>min. Wypełnienie ankiety ex-post, zakończenie/podsumowanie-ok.</w:t>
      </w:r>
      <w:r>
        <w:t>1</w:t>
      </w:r>
      <w:r w:rsidRPr="003E2280">
        <w:t xml:space="preserve">5min. </w:t>
      </w:r>
    </w:p>
    <w:p w:rsidR="005530B6" w:rsidRDefault="005530B6" w:rsidP="00BE684D">
      <w:pPr>
        <w:jc w:val="both"/>
      </w:pPr>
    </w:p>
    <w:p w:rsidR="00BE684D" w:rsidRPr="003E2280" w:rsidRDefault="00BE684D" w:rsidP="00BE684D">
      <w:pPr>
        <w:jc w:val="both"/>
      </w:pPr>
      <w:r w:rsidRPr="003E2280">
        <w:t xml:space="preserve">CZĘŚĆ III </w:t>
      </w:r>
    </w:p>
    <w:p w:rsidR="00BE684D" w:rsidRPr="003E2280" w:rsidRDefault="00BE684D" w:rsidP="00BE684D">
      <w:pPr>
        <w:jc w:val="both"/>
      </w:pPr>
      <w:r w:rsidRPr="003E2280">
        <w:t>Możliwość indywidualnej konsultacji po wykładzie z prowadzącym, omówienie indywidualnych uwarunkowań do badania etc. ok.</w:t>
      </w:r>
      <w:r>
        <w:t>95</w:t>
      </w:r>
      <w:r w:rsidRPr="003E2280">
        <w:t xml:space="preserve">min. </w:t>
      </w:r>
    </w:p>
    <w:p w:rsidR="00BE684D" w:rsidRDefault="00BE684D" w:rsidP="00BE684D">
      <w:pPr>
        <w:jc w:val="both"/>
      </w:pPr>
    </w:p>
    <w:p w:rsidR="00BE684D" w:rsidRPr="003E2280" w:rsidRDefault="00BE684D" w:rsidP="00BE684D">
      <w:pPr>
        <w:jc w:val="both"/>
      </w:pPr>
      <w:r w:rsidRPr="003E2280">
        <w:t xml:space="preserve">CEL SPOTKAŃ: weryfikacja możliwości wykonania badania w oparciu o wyniki ankiet, nakłonienie uczestników do przystąpienia do badań przesiewowych raka jelita grubego. </w:t>
      </w:r>
    </w:p>
    <w:p w:rsidR="00BE684D" w:rsidRDefault="00BE684D" w:rsidP="00BE684D">
      <w:pPr>
        <w:jc w:val="both"/>
      </w:pPr>
    </w:p>
    <w:p w:rsidR="00BE684D" w:rsidRDefault="00BE684D" w:rsidP="00BE684D">
      <w:pPr>
        <w:jc w:val="both"/>
      </w:pPr>
      <w:r w:rsidRPr="003E2280">
        <w:t>METODY: wykład, konwersacja, konsultacje indywidualne.</w:t>
      </w:r>
    </w:p>
    <w:p w:rsidR="00BE684D" w:rsidRPr="003E2280" w:rsidRDefault="00BE684D" w:rsidP="00BE684D">
      <w:pPr>
        <w:jc w:val="both"/>
      </w:pPr>
    </w:p>
    <w:p w:rsidR="00BE684D" w:rsidRPr="00092067" w:rsidRDefault="00BE684D" w:rsidP="00BE684D">
      <w:pPr>
        <w:pStyle w:val="Akapitzlist"/>
        <w:numPr>
          <w:ilvl w:val="0"/>
          <w:numId w:val="4"/>
        </w:numPr>
        <w:jc w:val="both"/>
        <w:rPr>
          <w:b/>
        </w:rPr>
      </w:pPr>
      <w:r w:rsidRPr="00092067">
        <w:rPr>
          <w:b/>
        </w:rPr>
        <w:t>Zakres prac osoby prowadzącej zajęcia:</w:t>
      </w:r>
    </w:p>
    <w:p w:rsidR="00BE684D" w:rsidRPr="003E2280" w:rsidRDefault="00BE684D" w:rsidP="00BE684D">
      <w:pPr>
        <w:numPr>
          <w:ilvl w:val="0"/>
          <w:numId w:val="3"/>
        </w:numPr>
        <w:contextualSpacing/>
        <w:jc w:val="both"/>
      </w:pPr>
      <w:r w:rsidRPr="003E2280">
        <w:t>Przegotowanie prezentacji multimedialnej;</w:t>
      </w:r>
    </w:p>
    <w:p w:rsidR="00BE684D" w:rsidRPr="003E2280" w:rsidRDefault="00BE684D" w:rsidP="00BE684D">
      <w:pPr>
        <w:numPr>
          <w:ilvl w:val="0"/>
          <w:numId w:val="3"/>
        </w:numPr>
        <w:contextualSpacing/>
        <w:jc w:val="both"/>
      </w:pPr>
      <w:r w:rsidRPr="003E2280">
        <w:t>Konsultacja merytoryczna treści ulotek i folderu informacyjnego;</w:t>
      </w:r>
    </w:p>
    <w:p w:rsidR="00BE684D" w:rsidRPr="003E2280" w:rsidRDefault="00BE684D" w:rsidP="00BE684D">
      <w:pPr>
        <w:numPr>
          <w:ilvl w:val="0"/>
          <w:numId w:val="3"/>
        </w:numPr>
        <w:contextualSpacing/>
        <w:jc w:val="both"/>
      </w:pPr>
      <w:r w:rsidRPr="003E2280">
        <w:t>Przeprowadzenie spotkań wraz z prezentacją multimedialną wg ramowego programu;</w:t>
      </w:r>
    </w:p>
    <w:p w:rsidR="00BE684D" w:rsidRDefault="00BE684D" w:rsidP="00BE684D">
      <w:pPr>
        <w:numPr>
          <w:ilvl w:val="0"/>
          <w:numId w:val="3"/>
        </w:numPr>
        <w:contextualSpacing/>
        <w:jc w:val="both"/>
      </w:pPr>
      <w:r w:rsidRPr="003E2280">
        <w:t xml:space="preserve">Rozdanie materiałów szkoleniowych i dokumentacji rekrutacyjnej uczestnikom, </w:t>
      </w:r>
    </w:p>
    <w:p w:rsidR="00BE684D" w:rsidRPr="003E2280" w:rsidRDefault="00BE684D" w:rsidP="00BE684D">
      <w:pPr>
        <w:numPr>
          <w:ilvl w:val="0"/>
          <w:numId w:val="3"/>
        </w:numPr>
        <w:contextualSpacing/>
        <w:jc w:val="both"/>
      </w:pPr>
      <w:r>
        <w:t>Z</w:t>
      </w:r>
      <w:r w:rsidRPr="003E2280">
        <w:t>ebranie</w:t>
      </w:r>
      <w:r>
        <w:t xml:space="preserve"> dokumentacji</w:t>
      </w:r>
      <w:r w:rsidRPr="003E2280">
        <w:t xml:space="preserve">; </w:t>
      </w:r>
    </w:p>
    <w:p w:rsidR="00BE684D" w:rsidRPr="003E2280" w:rsidRDefault="00BE684D" w:rsidP="00BE684D">
      <w:pPr>
        <w:numPr>
          <w:ilvl w:val="0"/>
          <w:numId w:val="3"/>
        </w:numPr>
        <w:contextualSpacing/>
        <w:jc w:val="both"/>
      </w:pPr>
      <w:r w:rsidRPr="003E2280">
        <w:t>Sprawdzenie  wiedzy uczestników w postaci ankiety ex-</w:t>
      </w:r>
      <w:proofErr w:type="spellStart"/>
      <w:r w:rsidRPr="003E2280">
        <w:t>ante</w:t>
      </w:r>
      <w:proofErr w:type="spellEnd"/>
      <w:r w:rsidRPr="003E2280">
        <w:t xml:space="preserve"> i ex-post i sporządzenie karty z wynikami uzyskanymi przez uczestników; </w:t>
      </w:r>
    </w:p>
    <w:p w:rsidR="00BE684D" w:rsidRDefault="00BE684D" w:rsidP="00BE684D">
      <w:pPr>
        <w:numPr>
          <w:ilvl w:val="0"/>
          <w:numId w:val="3"/>
        </w:numPr>
        <w:contextualSpacing/>
        <w:jc w:val="both"/>
      </w:pPr>
      <w:r w:rsidRPr="003E2280">
        <w:t>Konsultacja przebiegu spotkań z kadrą medyczną Partnera Zamawiającego;</w:t>
      </w:r>
    </w:p>
    <w:p w:rsidR="005530B6" w:rsidRPr="003E2280" w:rsidRDefault="005530B6" w:rsidP="005530B6">
      <w:pPr>
        <w:ind w:left="1800"/>
        <w:contextualSpacing/>
        <w:jc w:val="both"/>
      </w:pPr>
    </w:p>
    <w:p w:rsidR="00BE684D" w:rsidRDefault="00BE684D" w:rsidP="00BE684D">
      <w:pPr>
        <w:pStyle w:val="Akapitzlist"/>
        <w:numPr>
          <w:ilvl w:val="0"/>
          <w:numId w:val="4"/>
        </w:numPr>
        <w:jc w:val="both"/>
      </w:pPr>
      <w:r w:rsidRPr="00B6484D">
        <w:rPr>
          <w:b/>
        </w:rPr>
        <w:t>Pozostałe informacje</w:t>
      </w:r>
      <w:r>
        <w:t xml:space="preserve"> : </w:t>
      </w:r>
    </w:p>
    <w:p w:rsidR="00BE684D" w:rsidRPr="00B6484D" w:rsidRDefault="00BE684D" w:rsidP="00BE684D">
      <w:pPr>
        <w:ind w:left="720"/>
        <w:jc w:val="both"/>
      </w:pPr>
      <w:r w:rsidRPr="00B6484D">
        <w:t xml:space="preserve">Dojazd i powrót na spotkania oraz koszty przygotowania się prowadzącego do spotkań należy wliczyć w oferowaną stawkę wyceny wynagrodzenia; </w:t>
      </w:r>
    </w:p>
    <w:p w:rsidR="00B0680F" w:rsidRPr="00930285" w:rsidRDefault="00BE684D" w:rsidP="00930285">
      <w:pPr>
        <w:pStyle w:val="Akapitzlist"/>
        <w:numPr>
          <w:ilvl w:val="0"/>
          <w:numId w:val="5"/>
        </w:numPr>
        <w:spacing w:before="240" w:after="240"/>
        <w:outlineLvl w:val="2"/>
        <w:rPr>
          <w:b/>
          <w:bCs/>
        </w:rPr>
      </w:pPr>
      <w:r w:rsidRPr="00B0680F">
        <w:rPr>
          <w:b/>
          <w:bCs/>
        </w:rPr>
        <w:t>Kod CPV</w:t>
      </w:r>
      <w:r w:rsidR="00B0680F">
        <w:rPr>
          <w:b/>
          <w:bCs/>
        </w:rPr>
        <w:t xml:space="preserve"> : </w:t>
      </w:r>
      <w:r w:rsidRPr="00DD169A">
        <w:t>85300000-2</w:t>
      </w:r>
      <w:r w:rsidR="00B0680F">
        <w:t xml:space="preserve">, </w:t>
      </w:r>
      <w:r w:rsidR="00B0680F" w:rsidRPr="00B0680F">
        <w:t xml:space="preserve"> </w:t>
      </w:r>
      <w:r w:rsidR="00B0680F">
        <w:t xml:space="preserve">Usługi w zakresie zdrowia i opieki społecznej - </w:t>
      </w:r>
      <w:r w:rsidR="00B0680F" w:rsidRPr="00DD169A">
        <w:t>Usługi pracy społecznej i podobnej</w:t>
      </w:r>
    </w:p>
    <w:p w:rsidR="00930285" w:rsidRPr="00930285" w:rsidRDefault="00930285" w:rsidP="00930285">
      <w:pPr>
        <w:pStyle w:val="Akapitzlist"/>
        <w:spacing w:before="240" w:after="240"/>
        <w:ind w:left="644"/>
        <w:outlineLvl w:val="2"/>
        <w:rPr>
          <w:b/>
          <w:bCs/>
        </w:rPr>
      </w:pPr>
    </w:p>
    <w:p w:rsidR="00930285" w:rsidRDefault="00930285" w:rsidP="00930285">
      <w:pPr>
        <w:pStyle w:val="Akapitzlist"/>
        <w:numPr>
          <w:ilvl w:val="0"/>
          <w:numId w:val="5"/>
        </w:numPr>
        <w:spacing w:before="240" w:after="240"/>
        <w:outlineLvl w:val="2"/>
        <w:rPr>
          <w:b/>
          <w:bCs/>
        </w:rPr>
      </w:pPr>
      <w:r>
        <w:rPr>
          <w:b/>
          <w:bCs/>
        </w:rPr>
        <w:t>Termin realizacji:</w:t>
      </w:r>
    </w:p>
    <w:p w:rsidR="00930285" w:rsidRDefault="00930285" w:rsidP="00930285">
      <w:pPr>
        <w:pStyle w:val="Akapitzlist"/>
        <w:ind w:left="644"/>
      </w:pPr>
      <w:r w:rsidRPr="00DD169A">
        <w:t xml:space="preserve">Termin realizacji usługi: </w:t>
      </w:r>
      <w:r>
        <w:t xml:space="preserve">w latach </w:t>
      </w:r>
      <w:r w:rsidRPr="00DD169A">
        <w:t xml:space="preserve">2018 r. - </w:t>
      </w:r>
      <w:r>
        <w:t>2020</w:t>
      </w:r>
      <w:r w:rsidRPr="00DD169A">
        <w:t xml:space="preserve"> r.</w:t>
      </w:r>
    </w:p>
    <w:p w:rsidR="00930285" w:rsidRPr="003E2280" w:rsidRDefault="00930285" w:rsidP="00930285">
      <w:pPr>
        <w:pStyle w:val="Akapitzlist"/>
        <w:ind w:left="644"/>
        <w:jc w:val="both"/>
      </w:pPr>
      <w:r w:rsidRPr="003E2280">
        <w:t>Terminy spotkań</w:t>
      </w:r>
      <w:r>
        <w:t xml:space="preserve">: </w:t>
      </w:r>
      <w:r w:rsidRPr="003E2280">
        <w:t xml:space="preserve"> (2-3 spotkania/m-c) przez rok (25 spotkań/rok)</w:t>
      </w:r>
      <w:r>
        <w:t xml:space="preserve">, w godzinach popołudniowych w dni robocze lub w weekendy, </w:t>
      </w:r>
      <w:r w:rsidRPr="003E2280">
        <w:t xml:space="preserve">w okresie </w:t>
      </w:r>
      <w:r>
        <w:t>od II.</w:t>
      </w:r>
      <w:r w:rsidRPr="003E2280">
        <w:t>2018</w:t>
      </w:r>
      <w:r>
        <w:t xml:space="preserve"> r. do XI.</w:t>
      </w:r>
      <w:r w:rsidRPr="003E2280">
        <w:t xml:space="preserve">2020r. </w:t>
      </w:r>
      <w:r>
        <w:t xml:space="preserve">z wyłączeniem </w:t>
      </w:r>
      <w:r w:rsidRPr="00AB4B4D">
        <w:t xml:space="preserve"> okresu </w:t>
      </w:r>
      <w:r>
        <w:t xml:space="preserve">wakacyjnego </w:t>
      </w:r>
      <w:r w:rsidRPr="00AB4B4D">
        <w:t>VII-VIII</w:t>
      </w:r>
      <w:r>
        <w:t>.</w:t>
      </w:r>
      <w:r w:rsidRPr="003E2280">
        <w:t xml:space="preserve"> </w:t>
      </w:r>
    </w:p>
    <w:p w:rsidR="00C72D7A" w:rsidRDefault="00C72D7A" w:rsidP="00D65C0C">
      <w:pPr>
        <w:pStyle w:val="Akapitzlist"/>
        <w:spacing w:before="240" w:after="100" w:afterAutospacing="1"/>
        <w:ind w:left="644"/>
        <w:outlineLvl w:val="2"/>
        <w:rPr>
          <w:b/>
          <w:bCs/>
        </w:rPr>
      </w:pPr>
    </w:p>
    <w:p w:rsidR="00D65C0C" w:rsidRDefault="00D65C0C" w:rsidP="00D65C0C">
      <w:pPr>
        <w:pStyle w:val="Akapitzlist"/>
        <w:spacing w:before="240" w:after="100" w:afterAutospacing="1"/>
        <w:ind w:left="644"/>
        <w:outlineLvl w:val="2"/>
        <w:rPr>
          <w:b/>
          <w:bCs/>
        </w:rPr>
      </w:pPr>
    </w:p>
    <w:p w:rsidR="005530B6" w:rsidRDefault="005530B6" w:rsidP="00D65C0C">
      <w:pPr>
        <w:pStyle w:val="Akapitzlist"/>
        <w:spacing w:before="240" w:after="100" w:afterAutospacing="1"/>
        <w:ind w:left="644"/>
        <w:outlineLvl w:val="2"/>
        <w:rPr>
          <w:b/>
          <w:bCs/>
        </w:rPr>
      </w:pPr>
    </w:p>
    <w:p w:rsidR="005530B6" w:rsidRPr="00B0680F" w:rsidRDefault="005530B6" w:rsidP="00D65C0C">
      <w:pPr>
        <w:pStyle w:val="Akapitzlist"/>
        <w:spacing w:before="240" w:after="100" w:afterAutospacing="1"/>
        <w:ind w:left="644"/>
        <w:outlineLvl w:val="2"/>
        <w:rPr>
          <w:b/>
          <w:bCs/>
        </w:rPr>
      </w:pPr>
    </w:p>
    <w:p w:rsidR="00D90638" w:rsidRPr="00D90638" w:rsidRDefault="00D65C0C" w:rsidP="00D90638">
      <w:pPr>
        <w:pStyle w:val="Akapitzlist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Wymagania </w:t>
      </w:r>
    </w:p>
    <w:p w:rsidR="00D65C0C" w:rsidRDefault="00D65C0C" w:rsidP="00D65C0C">
      <w:pPr>
        <w:ind w:left="360"/>
      </w:pPr>
      <w:r>
        <w:t xml:space="preserve">1. Osoba prowadząca spotkania </w:t>
      </w:r>
      <w:proofErr w:type="spellStart"/>
      <w:r>
        <w:t>informacyjno</w:t>
      </w:r>
      <w:proofErr w:type="spellEnd"/>
      <w:r>
        <w:t xml:space="preserve">  – edukacyjne musi posiadać:</w:t>
      </w:r>
    </w:p>
    <w:p w:rsidR="00D65C0C" w:rsidRPr="003E2280" w:rsidRDefault="00D65C0C" w:rsidP="00D65C0C">
      <w:pPr>
        <w:ind w:left="360"/>
      </w:pPr>
      <w:r w:rsidRPr="003E2280">
        <w:t xml:space="preserve">a) wykształcenie lekarskie lub </w:t>
      </w:r>
    </w:p>
    <w:p w:rsidR="00D65C0C" w:rsidRPr="003E2280" w:rsidRDefault="00D65C0C" w:rsidP="00D65C0C">
      <w:pPr>
        <w:ind w:left="360"/>
        <w:jc w:val="both"/>
      </w:pPr>
      <w:r w:rsidRPr="003E2280">
        <w:t xml:space="preserve">b) pielęgniarskie lub </w:t>
      </w:r>
    </w:p>
    <w:p w:rsidR="00D65C0C" w:rsidRDefault="00D65C0C" w:rsidP="00D65C0C">
      <w:pPr>
        <w:ind w:left="360"/>
        <w:jc w:val="both"/>
      </w:pPr>
      <w:r w:rsidRPr="003E2280">
        <w:t>c) być absolwentem/</w:t>
      </w:r>
      <w:proofErr w:type="spellStart"/>
      <w:r>
        <w:t>k</w:t>
      </w:r>
      <w:r w:rsidRPr="003E2280">
        <w:t>ą</w:t>
      </w:r>
      <w:proofErr w:type="spellEnd"/>
      <w:r w:rsidRPr="003E2280">
        <w:t xml:space="preserve"> kierunku zdrowie publiczne. </w:t>
      </w:r>
    </w:p>
    <w:p w:rsidR="005530B6" w:rsidRDefault="005530B6" w:rsidP="00D65C0C">
      <w:pPr>
        <w:ind w:left="360"/>
        <w:jc w:val="both"/>
      </w:pPr>
    </w:p>
    <w:p w:rsidR="00BA6EC8" w:rsidRDefault="00541114" w:rsidP="00541114">
      <w:pPr>
        <w:ind w:left="360"/>
      </w:pPr>
      <w:r>
        <w:t xml:space="preserve">2. </w:t>
      </w:r>
      <w:r w:rsidR="000C19D3">
        <w:t xml:space="preserve">Wykonawca nie może być powiązany </w:t>
      </w:r>
      <w:r w:rsidR="00BA6EC8">
        <w:t xml:space="preserve">osobowo lub kapitałowo z Zamawiającym </w:t>
      </w:r>
    </w:p>
    <w:p w:rsidR="00BA6EC8" w:rsidRDefault="00BA6EC8" w:rsidP="00541114">
      <w:pPr>
        <w:ind w:left="360"/>
        <w:rPr>
          <w:i/>
        </w:rPr>
      </w:pPr>
      <w:r w:rsidRPr="00BA6EC8">
        <w:rPr>
          <w:i/>
        </w:rPr>
        <w:t>( zgodnie z podrozdziałem 6.5.2  pkt. 2</w:t>
      </w:r>
      <w:r w:rsidR="00E01A76">
        <w:rPr>
          <w:i/>
        </w:rPr>
        <w:t xml:space="preserve"> i 3 </w:t>
      </w:r>
      <w:r w:rsidRPr="00BA6EC8">
        <w:rPr>
          <w:i/>
        </w:rPr>
        <w:t xml:space="preserve"> Wytycznych w zakresie kwalifikowalności wydatków </w:t>
      </w:r>
    </w:p>
    <w:p w:rsidR="00541114" w:rsidRPr="00BA6EC8" w:rsidRDefault="00BA6EC8" w:rsidP="00541114">
      <w:pPr>
        <w:ind w:left="360"/>
        <w:rPr>
          <w:i/>
        </w:rPr>
      </w:pPr>
      <w:r w:rsidRPr="00BA6EC8">
        <w:rPr>
          <w:i/>
        </w:rPr>
        <w:t>w ramach EFRR, EFS oraz FS na lata 2014-20</w:t>
      </w:r>
      <w:r>
        <w:rPr>
          <w:i/>
        </w:rPr>
        <w:t>2</w:t>
      </w:r>
      <w:r w:rsidRPr="00BA6EC8">
        <w:rPr>
          <w:i/>
        </w:rPr>
        <w:t xml:space="preserve">0)   </w:t>
      </w:r>
    </w:p>
    <w:p w:rsidR="00541114" w:rsidRPr="003E2280" w:rsidRDefault="00541114" w:rsidP="00D65C0C">
      <w:pPr>
        <w:ind w:left="360"/>
        <w:jc w:val="both"/>
      </w:pPr>
    </w:p>
    <w:p w:rsidR="00D65C0C" w:rsidRDefault="00D65C0C" w:rsidP="00D65C0C">
      <w:pPr>
        <w:pStyle w:val="Akapitzlist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Kryteria oceny i wyboru ofert</w:t>
      </w:r>
    </w:p>
    <w:p w:rsidR="00D65C0C" w:rsidRPr="00D65C0C" w:rsidRDefault="00D65C0C" w:rsidP="00D65C0C">
      <w:pPr>
        <w:pStyle w:val="Akapitzlist"/>
        <w:rPr>
          <w:b/>
          <w:sz w:val="28"/>
          <w:szCs w:val="28"/>
        </w:rPr>
      </w:pPr>
    </w:p>
    <w:p w:rsidR="00D9431E" w:rsidRDefault="00D9431E" w:rsidP="00D9431E">
      <w:pPr>
        <w:pStyle w:val="Akapitzlist"/>
        <w:widowControl w:val="0"/>
        <w:autoSpaceDE w:val="0"/>
        <w:autoSpaceDN w:val="0"/>
        <w:adjustRightInd w:val="0"/>
        <w:ind w:left="284"/>
        <w:outlineLvl w:val="0"/>
        <w:rPr>
          <w:b/>
        </w:rPr>
      </w:pPr>
      <w:r w:rsidRPr="00D9431E">
        <w:rPr>
          <w:b/>
        </w:rPr>
        <w:t>Oferty będą oceniane wg następujących  kryteriów :</w:t>
      </w:r>
    </w:p>
    <w:p w:rsidR="00F41569" w:rsidRPr="00D9431E" w:rsidRDefault="00F41569" w:rsidP="00D9431E">
      <w:pPr>
        <w:pStyle w:val="Akapitzlist"/>
        <w:widowControl w:val="0"/>
        <w:autoSpaceDE w:val="0"/>
        <w:autoSpaceDN w:val="0"/>
        <w:adjustRightInd w:val="0"/>
        <w:ind w:left="284"/>
        <w:outlineLvl w:val="0"/>
        <w:rPr>
          <w:b/>
        </w:rPr>
      </w:pPr>
    </w:p>
    <w:p w:rsidR="00D9431E" w:rsidRDefault="00D9431E" w:rsidP="00D9431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</w:pPr>
      <w:r>
        <w:t>C</w:t>
      </w:r>
      <w:r w:rsidRPr="001602C6">
        <w:t xml:space="preserve">ena  </w:t>
      </w:r>
      <w:r>
        <w:t>C-</w:t>
      </w:r>
      <w:r w:rsidRPr="001602C6">
        <w:t xml:space="preserve"> </w:t>
      </w:r>
      <w:r>
        <w:t xml:space="preserve"> 50 %</w:t>
      </w:r>
    </w:p>
    <w:p w:rsidR="00D9431E" w:rsidRPr="00D9431E" w:rsidRDefault="00D9431E" w:rsidP="00D9431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D9431E">
        <w:t>Wiedza i Wykształcenie W – 45 %</w:t>
      </w:r>
    </w:p>
    <w:p w:rsidR="00D9431E" w:rsidRPr="00D9431E" w:rsidRDefault="00D9431E" w:rsidP="00D9431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D9431E">
        <w:t>Doświadczenie D – 5%</w:t>
      </w:r>
      <w:r w:rsidRPr="00D9431E">
        <w:rPr>
          <w:i/>
        </w:rPr>
        <w:t xml:space="preserve">                               </w:t>
      </w:r>
      <w:r w:rsidRPr="00D9431E">
        <w:rPr>
          <w:i/>
        </w:rPr>
        <w:tab/>
      </w:r>
      <w:r w:rsidRPr="00D9431E">
        <w:rPr>
          <w:i/>
        </w:rPr>
        <w:tab/>
      </w:r>
    </w:p>
    <w:p w:rsidR="00D9431E" w:rsidRDefault="00D9431E" w:rsidP="00D9431E">
      <w:pPr>
        <w:rPr>
          <w:i/>
        </w:rPr>
      </w:pPr>
      <w:r>
        <w:rPr>
          <w:i/>
        </w:rPr>
        <w:t xml:space="preserve">   </w:t>
      </w:r>
      <w:r w:rsidRPr="001602C6">
        <w:rPr>
          <w:i/>
        </w:rPr>
        <w:t xml:space="preserve">Ogółem        </w:t>
      </w:r>
      <w:r>
        <w:rPr>
          <w:i/>
        </w:rPr>
        <w:t xml:space="preserve">100 </w:t>
      </w:r>
      <w:r w:rsidRPr="001602C6">
        <w:rPr>
          <w:i/>
        </w:rPr>
        <w:t>%</w:t>
      </w:r>
    </w:p>
    <w:p w:rsidR="00D9431E" w:rsidRDefault="00D9431E" w:rsidP="00D9431E">
      <w:pPr>
        <w:rPr>
          <w:b/>
        </w:rPr>
      </w:pPr>
    </w:p>
    <w:p w:rsidR="00966387" w:rsidRDefault="00966387" w:rsidP="00966387">
      <w:r w:rsidRPr="00DD169A">
        <w:t xml:space="preserve">Ocena łączna zostanie obliczona wg poniższego wzoru: </w:t>
      </w:r>
      <w:r w:rsidRPr="00DD169A">
        <w:br/>
        <w:t xml:space="preserve">L = C + </w:t>
      </w:r>
      <w:r>
        <w:t xml:space="preserve">W + </w:t>
      </w:r>
      <w:r w:rsidRPr="00DD169A">
        <w:t xml:space="preserve">D gdzie: </w:t>
      </w:r>
    </w:p>
    <w:p w:rsidR="00966387" w:rsidRDefault="00966387" w:rsidP="00966387">
      <w:r w:rsidRPr="00DD169A">
        <w:t xml:space="preserve">L – całkowita liczba punktów, </w:t>
      </w:r>
    </w:p>
    <w:p w:rsidR="00966387" w:rsidRDefault="00966387" w:rsidP="00966387">
      <w:r w:rsidRPr="00DD169A">
        <w:t xml:space="preserve">C – punkty uzyskane w kryterium cena, </w:t>
      </w:r>
    </w:p>
    <w:p w:rsidR="00966387" w:rsidRDefault="00966387" w:rsidP="00966387">
      <w:r>
        <w:t>W</w:t>
      </w:r>
      <w:r w:rsidRPr="00DD169A">
        <w:t xml:space="preserve"> – punkty uzyskane w kryterium wiedza i </w:t>
      </w:r>
      <w:r>
        <w:t>wykształc</w:t>
      </w:r>
      <w:r w:rsidRPr="00DD169A">
        <w:t>enie</w:t>
      </w:r>
      <w:r>
        <w:t xml:space="preserve">, </w:t>
      </w:r>
    </w:p>
    <w:p w:rsidR="00966387" w:rsidRDefault="00966387" w:rsidP="00966387">
      <w:r w:rsidRPr="00DD169A">
        <w:t>D – punkty uzyskane w kryterium doświadczenie</w:t>
      </w:r>
    </w:p>
    <w:p w:rsidR="00966387" w:rsidRDefault="00966387" w:rsidP="00966387"/>
    <w:p w:rsidR="00966387" w:rsidRDefault="00966387" w:rsidP="00D9431E">
      <w:r w:rsidRPr="00DD169A">
        <w:t>Za najkorzystniejszą zostanie uznana oferta, która uzyska największą łączną liczbę punktów (L).</w:t>
      </w:r>
    </w:p>
    <w:p w:rsidR="00966387" w:rsidRDefault="00966387" w:rsidP="00D9431E">
      <w:pPr>
        <w:rPr>
          <w:b/>
        </w:rPr>
      </w:pPr>
    </w:p>
    <w:p w:rsidR="0023448F" w:rsidRPr="0023448F" w:rsidRDefault="0023448F" w:rsidP="00D9431E">
      <w:pPr>
        <w:rPr>
          <w:b/>
        </w:rPr>
      </w:pPr>
      <w:r w:rsidRPr="0023448F">
        <w:rPr>
          <w:b/>
        </w:rPr>
        <w:t xml:space="preserve">Przyznawanie liczby punktów poszczególnym ofertom odbywać się będzie wg następujących zasad: </w:t>
      </w:r>
    </w:p>
    <w:p w:rsidR="006A5765" w:rsidRDefault="0023448F" w:rsidP="0023448F">
      <w:r w:rsidRPr="00DD169A">
        <w:br/>
      </w:r>
      <w:r w:rsidRPr="00D9431E">
        <w:t xml:space="preserve">1. </w:t>
      </w:r>
      <w:r w:rsidRPr="00D9431E">
        <w:rPr>
          <w:b/>
        </w:rPr>
        <w:t>Kryterium cena C</w:t>
      </w:r>
      <w:r w:rsidRPr="00D9431E">
        <w:t xml:space="preserve"> wg wzoru</w:t>
      </w:r>
      <w:r w:rsidR="00D9431E">
        <w:t>:</w:t>
      </w:r>
      <w:r w:rsidRPr="00D9431E">
        <w:br/>
      </w:r>
      <w:r w:rsidR="00D9431E">
        <w:t xml:space="preserve">         </w:t>
      </w:r>
    </w:p>
    <w:p w:rsidR="006A5765" w:rsidRDefault="006A5765" w:rsidP="0023448F">
      <w:r>
        <w:t xml:space="preserve">        </w:t>
      </w:r>
      <w:r w:rsidR="0023448F" w:rsidRPr="00D9431E">
        <w:t>najniższa cena brutto z badanych ofert</w:t>
      </w:r>
      <w:r w:rsidR="0023448F" w:rsidRPr="00D9431E">
        <w:br/>
        <w:t xml:space="preserve">C = -------------------------------------------------- x 50 </w:t>
      </w:r>
      <w:r w:rsidR="0023448F" w:rsidRPr="00D9431E">
        <w:br/>
      </w:r>
      <w:r w:rsidR="00D9431E">
        <w:t xml:space="preserve">         </w:t>
      </w:r>
      <w:r w:rsidR="0023448F" w:rsidRPr="00D9431E">
        <w:t>cena brutto oferty badanej</w:t>
      </w:r>
      <w:r w:rsidR="0023448F" w:rsidRPr="00D9431E">
        <w:br/>
      </w:r>
      <w:r w:rsidR="0023448F" w:rsidRPr="00D9431E">
        <w:br/>
        <w:t xml:space="preserve">2. </w:t>
      </w:r>
      <w:r w:rsidR="0023448F" w:rsidRPr="00D9431E">
        <w:rPr>
          <w:b/>
        </w:rPr>
        <w:t>Kryterium wiedza i wykształcenie W</w:t>
      </w:r>
      <w:r w:rsidR="0023448F" w:rsidRPr="00D9431E">
        <w:t xml:space="preserve"> wg wzoru</w:t>
      </w:r>
      <w:r>
        <w:t>:</w:t>
      </w:r>
      <w:r w:rsidR="0023448F" w:rsidRPr="00D9431E">
        <w:br/>
      </w:r>
      <w:r w:rsidR="00D9431E">
        <w:t xml:space="preserve">           </w:t>
      </w:r>
      <w:r>
        <w:t xml:space="preserve"> </w:t>
      </w:r>
    </w:p>
    <w:p w:rsidR="0023448F" w:rsidRPr="00D9431E" w:rsidRDefault="006A5765" w:rsidP="0023448F">
      <w:r>
        <w:t xml:space="preserve">         </w:t>
      </w:r>
      <w:r w:rsidR="0023448F" w:rsidRPr="00D9431E">
        <w:t>suma punktów za wiedzę i wykształcenie badanej oferty</w:t>
      </w:r>
      <w:r w:rsidR="0023448F" w:rsidRPr="00D9431E">
        <w:br/>
        <w:t>W = -------------------------------------------------------------------------------------------------</w:t>
      </w:r>
      <w:r>
        <w:t>-------</w:t>
      </w:r>
      <w:r w:rsidR="0023448F" w:rsidRPr="00D9431E">
        <w:t xml:space="preserve"> x 4</w:t>
      </w:r>
      <w:r>
        <w:t>5</w:t>
      </w:r>
      <w:r w:rsidR="0023448F" w:rsidRPr="00D9431E">
        <w:t xml:space="preserve"> </w:t>
      </w:r>
      <w:r w:rsidR="0023448F" w:rsidRPr="00D9431E">
        <w:br/>
      </w:r>
      <w:r w:rsidR="00D9431E">
        <w:t xml:space="preserve">        </w:t>
      </w:r>
      <w:r w:rsidR="0023448F" w:rsidRPr="00D9431E">
        <w:t>maksymalna możliwa do uzyskania suma punktów za wiedzę i wykształcenie (60 pkt)</w:t>
      </w:r>
      <w:r w:rsidR="0023448F" w:rsidRPr="00D9431E">
        <w:br/>
      </w:r>
    </w:p>
    <w:p w:rsidR="0023448F" w:rsidRPr="00D9431E" w:rsidRDefault="0023448F" w:rsidP="0023448F">
      <w:pPr>
        <w:rPr>
          <w:u w:val="single"/>
        </w:rPr>
      </w:pPr>
      <w:r w:rsidRPr="00D9431E">
        <w:rPr>
          <w:u w:val="single"/>
        </w:rPr>
        <w:t>Punkty za wiedzę i wykształcenie będą przyznawane zgodnie z poniższymi regułami:</w:t>
      </w:r>
    </w:p>
    <w:p w:rsidR="006A5765" w:rsidRDefault="006A5765" w:rsidP="0023448F"/>
    <w:p w:rsidR="0023448F" w:rsidRPr="00D9431E" w:rsidRDefault="0023448F" w:rsidP="0023448F">
      <w:r w:rsidRPr="00D9431E">
        <w:t xml:space="preserve">a/ wykształcenie:  </w:t>
      </w:r>
      <w:r w:rsidRPr="00D9431E">
        <w:tab/>
        <w:t xml:space="preserve">- lekarskie, specjalność gastrologia - 30 pkt </w:t>
      </w:r>
    </w:p>
    <w:p w:rsidR="0023448F" w:rsidRPr="00D9431E" w:rsidRDefault="0023448F" w:rsidP="0023448F">
      <w:r w:rsidRPr="00D9431E">
        <w:tab/>
      </w:r>
      <w:r w:rsidRPr="00D9431E">
        <w:tab/>
      </w:r>
      <w:r w:rsidRPr="00D9431E">
        <w:tab/>
        <w:t xml:space="preserve">- lekarskie, inna specjalność - </w:t>
      </w:r>
      <w:r w:rsidR="006A5765">
        <w:t>20</w:t>
      </w:r>
      <w:r w:rsidRPr="00D9431E">
        <w:t xml:space="preserve"> pkt</w:t>
      </w:r>
    </w:p>
    <w:p w:rsidR="0023448F" w:rsidRPr="00D9431E" w:rsidRDefault="0023448F" w:rsidP="0023448F">
      <w:pPr>
        <w:ind w:left="1416" w:firstLine="708"/>
        <w:jc w:val="both"/>
      </w:pPr>
      <w:r w:rsidRPr="00D9431E">
        <w:t xml:space="preserve">- pielęgniarskie, specjalność gastrologia - </w:t>
      </w:r>
      <w:r w:rsidR="006A5765">
        <w:t>15</w:t>
      </w:r>
      <w:r w:rsidRPr="00D9431E">
        <w:t xml:space="preserve"> pkt </w:t>
      </w:r>
    </w:p>
    <w:p w:rsidR="0023448F" w:rsidRPr="00D9431E" w:rsidRDefault="0023448F" w:rsidP="0023448F">
      <w:pPr>
        <w:ind w:left="1416" w:firstLine="708"/>
        <w:jc w:val="both"/>
      </w:pPr>
      <w:r w:rsidRPr="00D9431E">
        <w:t>- pielęgniarskie, inna specjalność -10 pkt</w:t>
      </w:r>
    </w:p>
    <w:p w:rsidR="006A5765" w:rsidRDefault="0023448F" w:rsidP="00A85980">
      <w:pPr>
        <w:ind w:left="1416" w:firstLine="708"/>
        <w:jc w:val="both"/>
      </w:pPr>
      <w:r w:rsidRPr="00D9431E">
        <w:t xml:space="preserve">- absolwent kierunku zdrowie publiczne – 5 pkt. </w:t>
      </w:r>
    </w:p>
    <w:p w:rsidR="0023448F" w:rsidRPr="00D9431E" w:rsidRDefault="0023448F" w:rsidP="0023448F">
      <w:r w:rsidRPr="00D9431E">
        <w:lastRenderedPageBreak/>
        <w:t xml:space="preserve">b/ praktyczne doświadczenie w pracy z pacjentami </w:t>
      </w:r>
      <w:r w:rsidR="006A5765" w:rsidRPr="00D9431E">
        <w:t>od 0 do 10 pkt</w:t>
      </w:r>
      <w:r w:rsidR="006A5765">
        <w:t xml:space="preserve"> - oceniane na podstawie stażu pracy w podmiotach leczniczych na stanowisku związanym z leczeniem/ pielęgnacją / edukacją pacjenta, liczone w latach: 1 pkt za każdy rok. Za 10 lat i więcej oferta otrzyma 10 pkt.   </w:t>
      </w:r>
    </w:p>
    <w:p w:rsidR="006A5765" w:rsidRDefault="006A5765" w:rsidP="0023448F"/>
    <w:p w:rsidR="0023448F" w:rsidRPr="00D9431E" w:rsidRDefault="0023448F" w:rsidP="0023448F">
      <w:r w:rsidRPr="00D9431E">
        <w:t xml:space="preserve">c/ praktyczna wiedza /umiejętności z zakresu wykonywania </w:t>
      </w:r>
      <w:proofErr w:type="spellStart"/>
      <w:r w:rsidRPr="00D9431E">
        <w:t>kolonoskopii</w:t>
      </w:r>
      <w:proofErr w:type="spellEnd"/>
      <w:r w:rsidRPr="00D9431E">
        <w:t xml:space="preserve"> od 0 do 10 pkt</w:t>
      </w:r>
      <w:r w:rsidR="006A5765">
        <w:t xml:space="preserve"> -</w:t>
      </w:r>
      <w:r w:rsidR="006A5765" w:rsidRPr="006A5765">
        <w:t xml:space="preserve"> </w:t>
      </w:r>
      <w:r w:rsidR="006A5765">
        <w:t>oceniana na podstawie l</w:t>
      </w:r>
      <w:r w:rsidRPr="00D9431E">
        <w:t>iczb</w:t>
      </w:r>
      <w:r w:rsidR="00F41569">
        <w:t>y</w:t>
      </w:r>
      <w:r w:rsidRPr="00D9431E">
        <w:t xml:space="preserve"> wykonanych </w:t>
      </w:r>
      <w:proofErr w:type="spellStart"/>
      <w:r w:rsidRPr="00D9431E">
        <w:t>kolonoskopii</w:t>
      </w:r>
      <w:proofErr w:type="spellEnd"/>
      <w:r w:rsidR="006A5765">
        <w:t xml:space="preserve"> / asysty przy </w:t>
      </w:r>
      <w:proofErr w:type="spellStart"/>
      <w:r w:rsidR="006A5765">
        <w:t>kolonoskopii</w:t>
      </w:r>
      <w:proofErr w:type="spellEnd"/>
      <w:r w:rsidR="006A5765">
        <w:t xml:space="preserve"> :</w:t>
      </w:r>
      <w:r w:rsidRPr="00D9431E">
        <w:t xml:space="preserve"> 1 pkt za każde 10 badań</w:t>
      </w:r>
      <w:r w:rsidR="00F41569">
        <w:t xml:space="preserve">, </w:t>
      </w:r>
    </w:p>
    <w:p w:rsidR="0023448F" w:rsidRDefault="0023448F" w:rsidP="0023448F">
      <w:r w:rsidRPr="006A5765">
        <w:t xml:space="preserve">0 – 9 badań : 0 pkt,  100 </w:t>
      </w:r>
      <w:r w:rsidR="006A5765" w:rsidRPr="006A5765">
        <w:t xml:space="preserve">i więcej </w:t>
      </w:r>
      <w:r w:rsidRPr="006A5765">
        <w:t>badań- 10 pkt</w:t>
      </w:r>
    </w:p>
    <w:p w:rsidR="006A5765" w:rsidRPr="006A5765" w:rsidRDefault="006A5765" w:rsidP="0023448F"/>
    <w:p w:rsidR="0023448F" w:rsidRPr="00D9431E" w:rsidRDefault="0023448F" w:rsidP="0023448F">
      <w:r w:rsidRPr="00D9431E">
        <w:t xml:space="preserve">d/ ogólna wiedza z zakresu profilaktyki jelita grubego </w:t>
      </w:r>
      <w:r w:rsidR="00F41569">
        <w:t>0-</w:t>
      </w:r>
      <w:r w:rsidRPr="00D9431E">
        <w:t xml:space="preserve"> 10 pkt</w:t>
      </w:r>
      <w:r w:rsidR="00F41569">
        <w:t xml:space="preserve"> - oceniana na podstawie</w:t>
      </w:r>
    </w:p>
    <w:p w:rsidR="00F41569" w:rsidRDefault="0023448F" w:rsidP="0023448F">
      <w:r w:rsidRPr="00D9431E">
        <w:t xml:space="preserve"> kurs</w:t>
      </w:r>
      <w:r w:rsidR="00F41569">
        <w:t>ów</w:t>
      </w:r>
      <w:r w:rsidRPr="00D9431E">
        <w:t xml:space="preserve"> uzupełniając</w:t>
      </w:r>
      <w:r w:rsidR="00F41569">
        <w:t>ych</w:t>
      </w:r>
      <w:r w:rsidRPr="00D9431E">
        <w:t xml:space="preserve"> z zakresu profilaktyki jelita grubego potwierdzon</w:t>
      </w:r>
      <w:r w:rsidR="00F41569">
        <w:t>ych</w:t>
      </w:r>
      <w:r w:rsidRPr="00D9431E">
        <w:t xml:space="preserve"> certyfikatami (zaświadczeniami) </w:t>
      </w:r>
      <w:r w:rsidRPr="00D9431E">
        <w:rPr>
          <w:rFonts w:ascii="PMingLiU" w:eastAsia="PMingLiU" w:hAnsi="PMingLiU" w:cs="PMingLiU"/>
        </w:rPr>
        <w:br/>
      </w:r>
      <w:r w:rsidRPr="00D9431E">
        <w:rPr>
          <w:rFonts w:ascii="PMingLiU" w:eastAsia="PMingLiU" w:hAnsi="PMingLiU" w:cs="PMingLiU"/>
        </w:rPr>
        <w:br/>
      </w:r>
      <w:r w:rsidRPr="00F41569">
        <w:t xml:space="preserve"> </w:t>
      </w:r>
      <w:r w:rsidRPr="00F41569">
        <w:rPr>
          <w:b/>
        </w:rPr>
        <w:t>3. Kryterium doświadczenie D</w:t>
      </w:r>
      <w:r w:rsidRPr="00F41569">
        <w:t xml:space="preserve"> wg wzoru</w:t>
      </w:r>
      <w:r w:rsidR="00F41569">
        <w:t>:</w:t>
      </w:r>
      <w:r w:rsidRPr="00F41569">
        <w:br/>
      </w:r>
      <w:r w:rsidR="00F41569">
        <w:t xml:space="preserve">           </w:t>
      </w:r>
    </w:p>
    <w:p w:rsidR="0023448F" w:rsidRPr="00F41569" w:rsidRDefault="00F41569" w:rsidP="0023448F">
      <w:r>
        <w:t xml:space="preserve">          </w:t>
      </w:r>
      <w:r w:rsidR="0023448F" w:rsidRPr="00F41569">
        <w:t>suma punktów za doświadczenie badanej oferty</w:t>
      </w:r>
      <w:r w:rsidR="0023448F" w:rsidRPr="00F41569">
        <w:rPr>
          <w:rFonts w:ascii="PMingLiU" w:eastAsia="PMingLiU" w:hAnsi="PMingLiU" w:cs="PMingLiU"/>
        </w:rPr>
        <w:br/>
      </w:r>
      <w:r w:rsidR="0023448F" w:rsidRPr="00F41569">
        <w:t xml:space="preserve">D = ------------------------------------------------------------------------------------------------- x </w:t>
      </w:r>
      <w:r>
        <w:t>5</w:t>
      </w:r>
      <w:r w:rsidR="0023448F" w:rsidRPr="00F41569">
        <w:br/>
      </w:r>
      <w:r>
        <w:t xml:space="preserve">         </w:t>
      </w:r>
      <w:r w:rsidR="0023448F" w:rsidRPr="00F41569">
        <w:t>maksymalna możliwa do uzyskania suma punktów za doświadczenie (</w:t>
      </w:r>
      <w:r>
        <w:t>1</w:t>
      </w:r>
      <w:r w:rsidR="0023448F" w:rsidRPr="00F41569">
        <w:t>0 pkt)</w:t>
      </w:r>
      <w:r w:rsidR="0023448F" w:rsidRPr="00F41569">
        <w:br/>
      </w:r>
    </w:p>
    <w:p w:rsidR="0023448F" w:rsidRPr="00F41569" w:rsidRDefault="0023448F" w:rsidP="0023448F">
      <w:pPr>
        <w:rPr>
          <w:u w:val="single"/>
        </w:rPr>
      </w:pPr>
      <w:r w:rsidRPr="00F41569">
        <w:rPr>
          <w:u w:val="single"/>
        </w:rPr>
        <w:t>Punkty za doświadczenie będą przyznawane zgodnie z poniższymi regułami:</w:t>
      </w:r>
    </w:p>
    <w:p w:rsidR="00F41569" w:rsidRDefault="00F41569" w:rsidP="00F41569">
      <w:r>
        <w:t>K</w:t>
      </w:r>
      <w:r w:rsidR="0023448F" w:rsidRPr="00F41569">
        <w:t>omunikatywność i</w:t>
      </w:r>
      <w:r>
        <w:t xml:space="preserve">  </w:t>
      </w:r>
      <w:r w:rsidR="0023448F" w:rsidRPr="00F41569">
        <w:t xml:space="preserve">doświadczenie w wystąpieniach publicznych </w:t>
      </w:r>
      <w:r>
        <w:t>tematycznie związanych z promocją zdrowia oceniane w skali od 0 do 10 pkt na podstawie oświadczenia :</w:t>
      </w:r>
      <w:r w:rsidRPr="00D9431E">
        <w:t xml:space="preserve"> 1 pkt za każde </w:t>
      </w:r>
      <w:r>
        <w:t xml:space="preserve">wystąpienie publiczne, max 10 pkt. </w:t>
      </w:r>
    </w:p>
    <w:p w:rsidR="00966387" w:rsidRDefault="00966387" w:rsidP="0023448F"/>
    <w:p w:rsidR="00D65C0C" w:rsidRDefault="00D65C0C" w:rsidP="00D65C0C">
      <w:pPr>
        <w:pStyle w:val="Akapitzlist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Miejsce i sposób składania ofert</w:t>
      </w:r>
    </w:p>
    <w:p w:rsidR="00D65C0C" w:rsidRPr="00D65C0C" w:rsidRDefault="00D65C0C" w:rsidP="00D65C0C">
      <w:pPr>
        <w:ind w:left="1080"/>
        <w:rPr>
          <w:b/>
          <w:sz w:val="28"/>
          <w:szCs w:val="28"/>
        </w:rPr>
      </w:pPr>
      <w:r w:rsidRPr="00D65C0C">
        <w:rPr>
          <w:b/>
          <w:sz w:val="28"/>
          <w:szCs w:val="28"/>
        </w:rPr>
        <w:t xml:space="preserve"> </w:t>
      </w:r>
    </w:p>
    <w:p w:rsidR="00E254DD" w:rsidRDefault="00E254DD" w:rsidP="00784310">
      <w:pPr>
        <w:pStyle w:val="Akapitzlist"/>
        <w:numPr>
          <w:ilvl w:val="0"/>
          <w:numId w:val="8"/>
        </w:numPr>
      </w:pPr>
      <w:r>
        <w:t>Ofertę należy złożyć zgodnie z załączonym wzorem, stanowiącym zał. nr 1 do zapytania ofertowego.</w:t>
      </w:r>
    </w:p>
    <w:p w:rsidR="00D90638" w:rsidRDefault="00D90638" w:rsidP="00D90638">
      <w:pPr>
        <w:pStyle w:val="Akapitzlist"/>
      </w:pPr>
    </w:p>
    <w:p w:rsidR="00E254DD" w:rsidRDefault="00E254DD" w:rsidP="00784310">
      <w:pPr>
        <w:pStyle w:val="Akapitzlist"/>
        <w:numPr>
          <w:ilvl w:val="0"/>
          <w:numId w:val="8"/>
        </w:numPr>
      </w:pPr>
      <w:r>
        <w:t xml:space="preserve"> Do oferty należy dołączyć następujące dokumenty:</w:t>
      </w:r>
    </w:p>
    <w:p w:rsidR="00E254DD" w:rsidRDefault="00E254DD" w:rsidP="00E254DD">
      <w:pPr>
        <w:pStyle w:val="Akapitzlist"/>
        <w:numPr>
          <w:ilvl w:val="1"/>
          <w:numId w:val="8"/>
        </w:numPr>
      </w:pPr>
      <w:r w:rsidRPr="00E254DD">
        <w:t xml:space="preserve">Dyplom </w:t>
      </w:r>
      <w:r>
        <w:t>/ inne dokumenty (zaświadczenie o specjalizacji, kursach, certyfikaty )</w:t>
      </w:r>
      <w:r w:rsidRPr="00E254DD">
        <w:t xml:space="preserve"> potwierdzając</w:t>
      </w:r>
      <w:r>
        <w:t>e</w:t>
      </w:r>
      <w:r w:rsidRPr="00E254DD">
        <w:t xml:space="preserve"> wykształcenie </w:t>
      </w:r>
      <w:r>
        <w:t>osoby prowadzącej spotkania</w:t>
      </w:r>
    </w:p>
    <w:p w:rsidR="00D90638" w:rsidRDefault="00E254DD" w:rsidP="00E254DD">
      <w:pPr>
        <w:pStyle w:val="Akapitzlist"/>
        <w:numPr>
          <w:ilvl w:val="1"/>
          <w:numId w:val="8"/>
        </w:numPr>
      </w:pPr>
      <w:r>
        <w:t xml:space="preserve">Oświadczenie </w:t>
      </w:r>
      <w:r w:rsidRPr="00D90638">
        <w:rPr>
          <w:rFonts w:eastAsia="Quattrocento Sans"/>
          <w:color w:val="000000" w:themeColor="text1"/>
        </w:rPr>
        <w:t>o braku powiązań osobowych lub kapitałowych z Zamawiającym</w:t>
      </w:r>
      <w:r w:rsidR="00D90638">
        <w:rPr>
          <w:rFonts w:eastAsia="Quattrocento Sans"/>
          <w:color w:val="000000" w:themeColor="text1"/>
        </w:rPr>
        <w:t>.</w:t>
      </w:r>
    </w:p>
    <w:p w:rsidR="00E254DD" w:rsidRPr="00E254DD" w:rsidRDefault="00E254DD" w:rsidP="00D90638">
      <w:pPr>
        <w:ind w:left="1080"/>
      </w:pPr>
    </w:p>
    <w:p w:rsidR="00C17BD4" w:rsidRDefault="00784310" w:rsidP="00A85980">
      <w:pPr>
        <w:pStyle w:val="Akapitzlist"/>
        <w:numPr>
          <w:ilvl w:val="0"/>
          <w:numId w:val="8"/>
        </w:numPr>
      </w:pPr>
      <w:r w:rsidRPr="00DD169A">
        <w:t xml:space="preserve">Ofertę można przesłać e-mailem (skan własnoręcznie podpisanej oferty wraz z kompletem potwierdzonych za zgodność z oryginałem dokumentów) </w:t>
      </w:r>
      <w:r w:rsidRPr="00E254DD">
        <w:rPr>
          <w:b/>
        </w:rPr>
        <w:t>na adres: zamowienia@mps.torun.pl</w:t>
      </w:r>
      <w:r w:rsidRPr="00DD169A">
        <w:t xml:space="preserve"> lub złożyć osobiście </w:t>
      </w:r>
      <w:r w:rsidRPr="00E254DD">
        <w:rPr>
          <w:b/>
        </w:rPr>
        <w:t>w siedzibie Miejskiej Przychodni Specjalistycznej w Toruniu, 87-100 Toruń, ul. Uniwersytecka 17, pokój 218</w:t>
      </w:r>
      <w:r>
        <w:t xml:space="preserve"> ( sekretariat) </w:t>
      </w:r>
      <w:r w:rsidRPr="00DD169A">
        <w:t>lub przesłać pocztą/kurierem na w/w adres</w:t>
      </w:r>
      <w:r w:rsidR="00E254DD">
        <w:t xml:space="preserve"> </w:t>
      </w:r>
      <w:r w:rsidRPr="00E254DD">
        <w:rPr>
          <w:b/>
        </w:rPr>
        <w:t xml:space="preserve">do dnia 09.02.2018r do godziny 15.00 </w:t>
      </w:r>
      <w:r w:rsidRPr="00784310">
        <w:t>(liczy się data wpływu).</w:t>
      </w:r>
    </w:p>
    <w:p w:rsidR="00A85980" w:rsidRDefault="00A85980" w:rsidP="00A85980">
      <w:pPr>
        <w:pStyle w:val="Akapitzlist"/>
      </w:pPr>
    </w:p>
    <w:p w:rsidR="00BE684D" w:rsidRPr="00A85980" w:rsidRDefault="00C17BD4" w:rsidP="00A85980">
      <w:pPr>
        <w:pStyle w:val="Akapitzlist"/>
        <w:numPr>
          <w:ilvl w:val="0"/>
          <w:numId w:val="1"/>
        </w:numPr>
        <w:spacing w:before="240"/>
        <w:ind w:left="567" w:hanging="567"/>
        <w:outlineLvl w:val="2"/>
        <w:rPr>
          <w:b/>
          <w:bCs/>
        </w:rPr>
      </w:pPr>
      <w:r w:rsidRPr="00A85980">
        <w:rPr>
          <w:rFonts w:eastAsia="Quattrocento Sans"/>
        </w:rPr>
        <w:t>Zamawiający zastrzega sobie prawo negocjacji ceny z Wykonawcą, którego oferta uzyskała najwyższą liczbę punktów, w przypadku gdy cena zaoferowana przez Wykonawcę przekracza kwotę przeznaczoną przez Zamawiającego na realizację zamówienia.</w:t>
      </w:r>
    </w:p>
    <w:p w:rsidR="00C17BD4" w:rsidRPr="00A85980" w:rsidRDefault="00C17BD4" w:rsidP="00A85980">
      <w:pPr>
        <w:spacing w:before="240"/>
        <w:ind w:left="567"/>
        <w:jc w:val="both"/>
      </w:pPr>
      <w:r w:rsidRPr="00A85980">
        <w:rPr>
          <w:rFonts w:eastAsia="Calibri"/>
        </w:rPr>
        <w:t xml:space="preserve">Zamawiający zastrzega sobie możliwość unieważnienia postępowania bez podania przyczyny. </w:t>
      </w:r>
      <w:r w:rsidRPr="00A85980">
        <w:rPr>
          <w:rFonts w:eastAsia="Calibri"/>
        </w:rPr>
        <w:br/>
      </w:r>
    </w:p>
    <w:p w:rsidR="00A85980" w:rsidRDefault="00A85980" w:rsidP="00A85980">
      <w:pPr>
        <w:pStyle w:val="Nagwek2"/>
      </w:pPr>
      <w:r>
        <w:t xml:space="preserve">Zatwierdził </w:t>
      </w:r>
    </w:p>
    <w:p w:rsidR="00A85980" w:rsidRDefault="00A85980" w:rsidP="00A85980">
      <w:pPr>
        <w:autoSpaceDE w:val="0"/>
        <w:autoSpaceDN w:val="0"/>
        <w:adjustRightInd w:val="0"/>
        <w:jc w:val="right"/>
        <w:outlineLvl w:val="0"/>
        <w:rPr>
          <w:b/>
          <w:bCs/>
          <w:i/>
          <w:iCs/>
          <w:color w:val="000000"/>
        </w:rPr>
      </w:pPr>
      <w:bookmarkStart w:id="0" w:name="_GoBack"/>
      <w:r>
        <w:rPr>
          <w:b/>
          <w:bCs/>
          <w:i/>
          <w:iCs/>
          <w:color w:val="000000"/>
        </w:rPr>
        <w:t xml:space="preserve">Dyrektor Miejskiej Przychodni Specjalistycznej </w:t>
      </w:r>
    </w:p>
    <w:p w:rsidR="00A85980" w:rsidRDefault="00A85980" w:rsidP="00A85980">
      <w:pPr>
        <w:autoSpaceDE w:val="0"/>
        <w:autoSpaceDN w:val="0"/>
        <w:adjustRightInd w:val="0"/>
        <w:jc w:val="righ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w Toruniu</w:t>
      </w:r>
    </w:p>
    <w:p w:rsidR="00A85980" w:rsidRDefault="00A85980" w:rsidP="00DB30ED">
      <w:pPr>
        <w:widowControl w:val="0"/>
        <w:autoSpaceDE w:val="0"/>
        <w:autoSpaceDN w:val="0"/>
        <w:adjustRightInd w:val="0"/>
        <w:rPr>
          <w:b/>
          <w:i/>
        </w:rPr>
      </w:pPr>
    </w:p>
    <w:p w:rsidR="00C17BD4" w:rsidRDefault="00A85980" w:rsidP="00A85980">
      <w:pPr>
        <w:jc w:val="right"/>
      </w:pPr>
      <w:r>
        <w:rPr>
          <w:b/>
          <w:i/>
        </w:rPr>
        <w:t>Bożena Mleczek-Dąbrowska</w:t>
      </w:r>
      <w:bookmarkEnd w:id="0"/>
    </w:p>
    <w:sectPr w:rsidR="00C17BD4" w:rsidSect="00E5463F">
      <w:head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5F3" w:rsidRDefault="008A75F3" w:rsidP="00D93ABC">
      <w:r>
        <w:separator/>
      </w:r>
    </w:p>
  </w:endnote>
  <w:endnote w:type="continuationSeparator" w:id="0">
    <w:p w:rsidR="008A75F3" w:rsidRDefault="008A75F3" w:rsidP="00D9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5F3" w:rsidRDefault="008A75F3" w:rsidP="00D93ABC">
      <w:r>
        <w:separator/>
      </w:r>
    </w:p>
  </w:footnote>
  <w:footnote w:type="continuationSeparator" w:id="0">
    <w:p w:rsidR="008A75F3" w:rsidRDefault="008A75F3" w:rsidP="00D9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ABC" w:rsidRDefault="0005745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-373380</wp:posOffset>
          </wp:positionV>
          <wp:extent cx="5760720" cy="8216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owek projek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184"/>
    <w:multiLevelType w:val="hybridMultilevel"/>
    <w:tmpl w:val="3FDC2CD2"/>
    <w:lvl w:ilvl="0" w:tplc="8174D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657D2C"/>
    <w:multiLevelType w:val="hybridMultilevel"/>
    <w:tmpl w:val="69A69230"/>
    <w:lvl w:ilvl="0" w:tplc="09182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E14E5"/>
    <w:multiLevelType w:val="hybridMultilevel"/>
    <w:tmpl w:val="29284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E2D4F"/>
    <w:multiLevelType w:val="hybridMultilevel"/>
    <w:tmpl w:val="B76412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262C1"/>
    <w:multiLevelType w:val="hybridMultilevel"/>
    <w:tmpl w:val="27A44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516C"/>
    <w:multiLevelType w:val="hybridMultilevel"/>
    <w:tmpl w:val="4DBA2A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E5E04"/>
    <w:multiLevelType w:val="hybridMultilevel"/>
    <w:tmpl w:val="2C4A7E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F64C1E"/>
    <w:multiLevelType w:val="hybridMultilevel"/>
    <w:tmpl w:val="F7AE8D98"/>
    <w:lvl w:ilvl="0" w:tplc="88905F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BC"/>
    <w:rsid w:val="0005745C"/>
    <w:rsid w:val="000801AD"/>
    <w:rsid w:val="000C19D3"/>
    <w:rsid w:val="001D45D0"/>
    <w:rsid w:val="0023448F"/>
    <w:rsid w:val="00512C1F"/>
    <w:rsid w:val="00532315"/>
    <w:rsid w:val="00541114"/>
    <w:rsid w:val="005530B6"/>
    <w:rsid w:val="006A5765"/>
    <w:rsid w:val="006A64A3"/>
    <w:rsid w:val="0074111B"/>
    <w:rsid w:val="00784310"/>
    <w:rsid w:val="008A75F3"/>
    <w:rsid w:val="00930285"/>
    <w:rsid w:val="00966387"/>
    <w:rsid w:val="00A85980"/>
    <w:rsid w:val="00A95F79"/>
    <w:rsid w:val="00B0680F"/>
    <w:rsid w:val="00BA6EC8"/>
    <w:rsid w:val="00BE684D"/>
    <w:rsid w:val="00C17BD4"/>
    <w:rsid w:val="00C72D7A"/>
    <w:rsid w:val="00D20C3C"/>
    <w:rsid w:val="00D65C0C"/>
    <w:rsid w:val="00D720B8"/>
    <w:rsid w:val="00D90638"/>
    <w:rsid w:val="00D93ABC"/>
    <w:rsid w:val="00D9431E"/>
    <w:rsid w:val="00DB30ED"/>
    <w:rsid w:val="00E01A76"/>
    <w:rsid w:val="00E20A54"/>
    <w:rsid w:val="00E254DD"/>
    <w:rsid w:val="00E5463F"/>
    <w:rsid w:val="00E9419A"/>
    <w:rsid w:val="00EC1357"/>
    <w:rsid w:val="00F260FD"/>
    <w:rsid w:val="00F41569"/>
    <w:rsid w:val="00F5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20418"/>
  <w15:docId w15:val="{9D91C2F9-7B27-48C8-8EA8-E2C1CD82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7BD4"/>
    <w:pPr>
      <w:keepNext/>
      <w:widowControl w:val="0"/>
      <w:autoSpaceDE w:val="0"/>
      <w:autoSpaceDN w:val="0"/>
      <w:adjustRightInd w:val="0"/>
      <w:jc w:val="right"/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ABC"/>
  </w:style>
  <w:style w:type="paragraph" w:styleId="Stopka">
    <w:name w:val="footer"/>
    <w:basedOn w:val="Normalny"/>
    <w:link w:val="StopkaZnak"/>
    <w:uiPriority w:val="99"/>
    <w:unhideWhenUsed/>
    <w:rsid w:val="00D93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ABC"/>
  </w:style>
  <w:style w:type="paragraph" w:styleId="Tekstdymka">
    <w:name w:val="Balloon Text"/>
    <w:basedOn w:val="Normalny"/>
    <w:link w:val="TekstdymkaZnak"/>
    <w:uiPriority w:val="99"/>
    <w:semiHidden/>
    <w:unhideWhenUsed/>
    <w:rsid w:val="00D93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463F"/>
    <w:pPr>
      <w:ind w:left="720"/>
      <w:contextualSpacing/>
    </w:pPr>
  </w:style>
  <w:style w:type="character" w:styleId="Hipercze">
    <w:name w:val="Hyperlink"/>
    <w:semiHidden/>
    <w:rsid w:val="00BE684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17BD4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mps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Plachcinski</dc:creator>
  <cp:lastModifiedBy>user</cp:lastModifiedBy>
  <cp:revision>12</cp:revision>
  <cp:lastPrinted>2018-02-01T08:22:00Z</cp:lastPrinted>
  <dcterms:created xsi:type="dcterms:W3CDTF">2018-01-31T14:10:00Z</dcterms:created>
  <dcterms:modified xsi:type="dcterms:W3CDTF">2018-02-01T08:23:00Z</dcterms:modified>
</cp:coreProperties>
</file>