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D960" w14:textId="77777777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zaproszenia</w:t>
      </w:r>
    </w:p>
    <w:p w14:paraId="71180619" w14:textId="7C79E6D3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.231.1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60B7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1AEDF33" w14:textId="77777777" w:rsidR="003D2A79" w:rsidRPr="00745009" w:rsidRDefault="003D2A79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pl-PL"/>
        </w:rPr>
      </w:pPr>
    </w:p>
    <w:p w14:paraId="6CB57394" w14:textId="6F1E1682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SPRZEDAŻY </w:t>
      </w:r>
      <w:r w:rsidR="00204733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.231.1.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6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81FDC9F" w14:textId="77777777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F69F2" w14:textId="2645CB81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60B7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</w:t>
      </w:r>
    </w:p>
    <w:p w14:paraId="2C95EA0B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A81CD" w14:textId="77777777" w:rsidR="00087956" w:rsidRPr="00745009" w:rsidRDefault="00087956" w:rsidP="00087956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Miejską   Przychodnią Specjalistyczną   w   Toruniu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Uniwersytecka 17, 87-100 Toruń, NIP: 9561950790, REGON: 870597412, zarejestrowaną w rejestrze stowarzyszeń, innych organizacji społecznych i zawodowych, fundacji oraz samodzielnych publicznych zakładów opieki zdrowotnej prowadzonym przez Sąd Rejonowy w Toruniu VII Wydział Gospodarczy KRS pod numerem 0000004895,</w:t>
      </w:r>
    </w:p>
    <w:p w14:paraId="5A729AC5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79A856CC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Jaskulska-Grzechowiak – Dyrektora,</w:t>
      </w:r>
    </w:p>
    <w:p w14:paraId="4A16CB24" w14:textId="71BE8628" w:rsidR="00087956" w:rsidRPr="00745009" w:rsidRDefault="00087956" w:rsidP="0008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1062437"/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204733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dalej: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bookmarkEnd w:id="0"/>
    </w:p>
    <w:p w14:paraId="3D50F470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7757543"/>
    </w:p>
    <w:p w14:paraId="43B71654" w14:textId="12C8D2F0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14:paraId="61E0692F" w14:textId="77777777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793013A7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reprezentowaną  przez: </w:t>
      </w:r>
    </w:p>
    <w:p w14:paraId="446ED6DE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</w:t>
      </w:r>
    </w:p>
    <w:p w14:paraId="6B35DD62" w14:textId="1FF31C7C" w:rsidR="003D2A79" w:rsidRPr="00745009" w:rsidRDefault="00204733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waną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Sprzedawcą,</w:t>
      </w:r>
    </w:p>
    <w:bookmarkEnd w:id="1"/>
    <w:p w14:paraId="144FD597" w14:textId="77777777" w:rsidR="00204733" w:rsidRPr="00745009" w:rsidRDefault="00204733" w:rsidP="003D2A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9797D" w14:textId="4C989318" w:rsidR="003D2A79" w:rsidRPr="00745009" w:rsidRDefault="003D2A79" w:rsidP="003D2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0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686EC5" w14:textId="784E71A6" w:rsidR="00204733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Niniejszą umowę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, zwaną dalej Umową, 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zawarto 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bez zastosowania ustawy z dnia 11 września 2019 r. Prawo zamówień publicznych,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albowiem wartość zamówienia nie przekracza kwoty 130 000 złotych. </w:t>
      </w:r>
    </w:p>
    <w:p w14:paraId="76304489" w14:textId="0494F171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2</w:t>
      </w:r>
    </w:p>
    <w:p w14:paraId="6D68C966" w14:textId="322DE6EC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Sprzedawca sprzedaje, a Kupujący nabywa </w:t>
      </w:r>
      <w:r w:rsidR="005B55FF">
        <w:rPr>
          <w:rFonts w:ascii="Times New Roman" w:hAnsi="Times New Roman" w:cs="Times New Roman"/>
          <w:sz w:val="24"/>
          <w:szCs w:val="24"/>
        </w:rPr>
        <w:t>materiały biurowe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, których oznaczenie, </w:t>
      </w:r>
      <w:r w:rsidRPr="00745009">
        <w:rPr>
          <w:rFonts w:ascii="Times New Roman" w:hAnsi="Times New Roman" w:cs="Times New Roman"/>
          <w:sz w:val="24"/>
          <w:szCs w:val="24"/>
        </w:rPr>
        <w:t>iloś</w:t>
      </w:r>
      <w:r w:rsidR="002E2BF9" w:rsidRPr="00745009">
        <w:rPr>
          <w:rFonts w:ascii="Times New Roman" w:hAnsi="Times New Roman" w:cs="Times New Roman"/>
          <w:sz w:val="24"/>
          <w:szCs w:val="24"/>
        </w:rPr>
        <w:t>ć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oraz </w:t>
      </w:r>
      <w:r w:rsidRPr="00745009">
        <w:rPr>
          <w:rFonts w:ascii="Times New Roman" w:hAnsi="Times New Roman" w:cs="Times New Roman"/>
          <w:sz w:val="24"/>
          <w:szCs w:val="24"/>
        </w:rPr>
        <w:t>cen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a wskazane </w:t>
      </w:r>
      <w:r w:rsidR="00507967" w:rsidRPr="00745009">
        <w:rPr>
          <w:rFonts w:ascii="Times New Roman" w:hAnsi="Times New Roman" w:cs="Times New Roman"/>
          <w:sz w:val="24"/>
          <w:szCs w:val="24"/>
        </w:rPr>
        <w:t>zostały</w:t>
      </w:r>
      <w:r w:rsidRPr="00745009">
        <w:rPr>
          <w:rFonts w:ascii="Times New Roman" w:hAnsi="Times New Roman" w:cs="Times New Roman"/>
          <w:sz w:val="24"/>
          <w:szCs w:val="24"/>
        </w:rPr>
        <w:t xml:space="preserve"> w załączniku nr 1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45009">
        <w:rPr>
          <w:rFonts w:ascii="Times New Roman" w:hAnsi="Times New Roman" w:cs="Times New Roman"/>
          <w:sz w:val="24"/>
          <w:szCs w:val="24"/>
        </w:rPr>
        <w:t xml:space="preserve">, który stanowi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jej </w:t>
      </w:r>
      <w:r w:rsidRPr="00745009">
        <w:rPr>
          <w:rFonts w:ascii="Times New Roman" w:hAnsi="Times New Roman" w:cs="Times New Roman"/>
          <w:sz w:val="24"/>
          <w:szCs w:val="24"/>
        </w:rPr>
        <w:t>integralną część.</w:t>
      </w:r>
    </w:p>
    <w:p w14:paraId="36D28189" w14:textId="77777777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bCs/>
          <w:sz w:val="24"/>
          <w:szCs w:val="24"/>
        </w:rPr>
        <w:t>Kupujący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zastrzega sobie prawo przesunięć ilościowo-asortymentowych w zakresie </w:t>
      </w:r>
      <w:r w:rsidR="00507967" w:rsidRPr="00745009">
        <w:rPr>
          <w:rFonts w:ascii="Times New Roman" w:hAnsi="Times New Roman" w:cs="Times New Roman"/>
          <w:sz w:val="24"/>
          <w:szCs w:val="24"/>
        </w:rPr>
        <w:t>o</w:t>
      </w:r>
      <w:r w:rsidRPr="00745009">
        <w:rPr>
          <w:rFonts w:ascii="Times New Roman" w:hAnsi="Times New Roman" w:cs="Times New Roman"/>
          <w:sz w:val="24"/>
          <w:szCs w:val="24"/>
        </w:rPr>
        <w:t xml:space="preserve">bjętym </w:t>
      </w:r>
      <w:r w:rsidR="0050796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mową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Cs/>
          <w:sz w:val="24"/>
          <w:szCs w:val="24"/>
        </w:rPr>
        <w:t>w zależności od potrzeb Kupującego.</w:t>
      </w:r>
    </w:p>
    <w:p w14:paraId="07724667" w14:textId="74E6848C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oparciu o przewidywaną wielkość dostaw strony ustalają łączną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cenę sprzedaży </w:t>
      </w:r>
      <w:r w:rsidR="005B55FF">
        <w:rPr>
          <w:rFonts w:ascii="Times New Roman" w:hAnsi="Times New Roman" w:cs="Times New Roman"/>
          <w:sz w:val="24"/>
          <w:szCs w:val="24"/>
        </w:rPr>
        <w:t>materiałów biurowych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 objętych Umową na </w:t>
      </w:r>
      <w:r w:rsidRPr="00745009">
        <w:rPr>
          <w:rFonts w:ascii="Times New Roman" w:hAnsi="Times New Roman" w:cs="Times New Roman"/>
          <w:sz w:val="24"/>
          <w:szCs w:val="24"/>
        </w:rPr>
        <w:t xml:space="preserve">kwotę </w:t>
      </w:r>
      <w:r w:rsidRPr="00745009">
        <w:rPr>
          <w:rFonts w:ascii="Times New Roman" w:hAnsi="Times New Roman" w:cs="Times New Roman"/>
          <w:b/>
          <w:sz w:val="24"/>
          <w:szCs w:val="24"/>
        </w:rPr>
        <w:t>…………… zł netto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 ), ……. 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…….).</w:t>
      </w:r>
    </w:p>
    <w:p w14:paraId="5965B36D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Cena sprzedaży</w:t>
      </w:r>
      <w:r w:rsidR="003D2A79" w:rsidRPr="00745009">
        <w:rPr>
          <w:rFonts w:ascii="Times New Roman" w:hAnsi="Times New Roman" w:cs="Times New Roman"/>
          <w:sz w:val="24"/>
          <w:szCs w:val="24"/>
        </w:rPr>
        <w:t xml:space="preserve"> zawiera wszystkie składniki cenotwórcze w tym koszty dostawy do    Kupującego.</w:t>
      </w:r>
    </w:p>
    <w:p w14:paraId="2BF5CFA6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</w:t>
      </w:r>
      <w:r w:rsidR="003D2A79" w:rsidRPr="00745009">
        <w:rPr>
          <w:rFonts w:ascii="Times New Roman" w:hAnsi="Times New Roman" w:cs="Times New Roman"/>
          <w:sz w:val="24"/>
          <w:szCs w:val="24"/>
        </w:rPr>
        <w:t>eny mogą ulec zmianie, jeżeli zmieni się stawka podatku VAT.</w:t>
      </w:r>
    </w:p>
    <w:p w14:paraId="1AA557C5" w14:textId="3BEE26DC" w:rsidR="00ED7B9E" w:rsidRPr="00745009" w:rsidRDefault="00ED7B9E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Kupujący zastrzega możliwość wzrostu realizacji ilościowej nabycia </w:t>
      </w:r>
      <w:r w:rsidR="005B55FF">
        <w:rPr>
          <w:rFonts w:ascii="Times New Roman" w:hAnsi="Times New Roman" w:cs="Times New Roman"/>
          <w:sz w:val="24"/>
          <w:szCs w:val="24"/>
        </w:rPr>
        <w:t>materiałów biurowych</w:t>
      </w:r>
      <w:r w:rsidRPr="00745009">
        <w:rPr>
          <w:rFonts w:ascii="Times New Roman" w:hAnsi="Times New Roman" w:cs="Times New Roman"/>
          <w:sz w:val="24"/>
          <w:szCs w:val="24"/>
        </w:rPr>
        <w:t xml:space="preserve"> określonych w załączniku nr 1 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745009">
        <w:rPr>
          <w:rFonts w:ascii="Times New Roman" w:hAnsi="Times New Roman" w:cs="Times New Roman"/>
          <w:sz w:val="24"/>
          <w:szCs w:val="24"/>
        </w:rPr>
        <w:t xml:space="preserve">do 10% wartości zamówienia bez </w:t>
      </w:r>
      <w:r w:rsidR="00EB6320" w:rsidRPr="00745009">
        <w:rPr>
          <w:rFonts w:ascii="Times New Roman" w:hAnsi="Times New Roman" w:cs="Times New Roman"/>
          <w:sz w:val="24"/>
          <w:szCs w:val="24"/>
        </w:rPr>
        <w:t>konieczności zmiany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EB6320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mowy.</w:t>
      </w:r>
    </w:p>
    <w:p w14:paraId="410303DF" w14:textId="77777777" w:rsidR="00ED7B9E" w:rsidRPr="00745009" w:rsidRDefault="00ED7B9E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25C2A" w14:textId="60FF2CFA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3</w:t>
      </w:r>
    </w:p>
    <w:p w14:paraId="10692238" w14:textId="4B84104C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dostarcz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zamówion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B55F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do jego siedziby mieszczącej się pod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: ul. Uniwersytecka 17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87-100 Toruń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904D7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Dostawy będą się odbywać sukcesywnie w zależności od potrzeb Kupującego, na podstawie zamówienia złożonego przez osoby upoważnione przez Kupującego, w formie pisemnej na adres: …………………...…………………………… lub przesłane e-mailem na adres: …………………………………….……</w:t>
      </w:r>
    </w:p>
    <w:p w14:paraId="11AF5E76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dostawy od daty złożenia zamówienia wynosi ………. dni.</w:t>
      </w:r>
    </w:p>
    <w:p w14:paraId="2665D62D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na koszt i ryzyko Sprzedawcy, jego transportem.</w:t>
      </w:r>
    </w:p>
    <w:p w14:paraId="1FF6CB8D" w14:textId="6AEFEBA3" w:rsidR="00ED7B9E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stosować odpowiednie opakowanie towaru, zabezpieczające go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transportu oraz ponieść ewentualne konsekwencje z tytułu nienależytego transportu i powstał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ej szkody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FC44E2" w14:textId="59EBB318" w:rsidR="000A4AEF" w:rsidRPr="00745009" w:rsidRDefault="000A4AEF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CC520" w14:textId="386D641D" w:rsidR="006E5E65" w:rsidRPr="00745009" w:rsidRDefault="006E5E65" w:rsidP="006E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4</w:t>
      </w:r>
    </w:p>
    <w:p w14:paraId="5FB8E434" w14:textId="653E9E86" w:rsidR="006E5E65" w:rsidRPr="00745009" w:rsidRDefault="006E5E65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 obowiązków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B6320"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może zlecić wykonanie stosownych czynności naprawczych osobie trzeciej na koszt i ryzyko Sprzedawcy bez upoważnienia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ądu (wykonanie zastępcze), po uprzednim wezwaniu Kupującego i wyznaczeniu dodatkowego terminu nie krótszego niż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Wykonanie zastępcze nie pozbawia Kupującego uprawnień z tytułu rękojmi i gwarancji.</w:t>
      </w:r>
    </w:p>
    <w:p w14:paraId="235224F3" w14:textId="77777777" w:rsidR="00EB6320" w:rsidRPr="00745009" w:rsidRDefault="00EB6320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85E02B" w14:textId="57A67896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5</w:t>
      </w:r>
    </w:p>
    <w:p w14:paraId="7478EE0D" w14:textId="21604071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zobowiązuje się należność za dostarczony towar uiścić przelewem na konto Sprzedawcy o numerze: …………………………………….  w terminie …… dni od dnia dostarczenia towaru wraz z fakturą.</w:t>
      </w:r>
    </w:p>
    <w:p w14:paraId="1302ED23" w14:textId="286CFA5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6</w:t>
      </w:r>
    </w:p>
    <w:p w14:paraId="72501C1F" w14:textId="05D7383D" w:rsidR="003D2A79" w:rsidRPr="00745009" w:rsidRDefault="003D2A79" w:rsidP="00EB63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Sprzedawca gwarantuje, że zabezpieczy wolumen towaru objętego </w:t>
      </w:r>
      <w:r w:rsidR="00EB6320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mową, będzie dostarczać towar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 w</w:t>
      </w:r>
      <w:r w:rsidRPr="00745009">
        <w:rPr>
          <w:rFonts w:ascii="Times New Roman" w:hAnsi="Times New Roman" w:cs="Times New Roman"/>
          <w:sz w:val="24"/>
          <w:szCs w:val="24"/>
        </w:rPr>
        <w:t>ysokiej jakości, o właściwych parametrach użytkowych</w:t>
      </w:r>
      <w:r w:rsidR="003B55A5">
        <w:rPr>
          <w:rFonts w:ascii="Times New Roman" w:hAnsi="Times New Roman" w:cs="Times New Roman"/>
          <w:sz w:val="24"/>
          <w:szCs w:val="24"/>
        </w:rPr>
        <w:t>.</w:t>
      </w:r>
    </w:p>
    <w:p w14:paraId="40549AAE" w14:textId="77777777" w:rsidR="00EB6320" w:rsidRPr="00745009" w:rsidRDefault="00EB6320" w:rsidP="00EB6320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8FEA3" w14:textId="3EC95E8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7</w:t>
      </w:r>
    </w:p>
    <w:p w14:paraId="3185093A" w14:textId="447E6207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ma prawo dokonywać kontroli zgodności dostawy z dokumentami jej towarzyszącymi co do asortymentu, jakości, ilości i kompletności opakowań zbiorczych w obecności dostawcy. </w:t>
      </w:r>
    </w:p>
    <w:p w14:paraId="57BFC3B2" w14:textId="5E517C1D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wady dotyczącej asortymentu, jakości, ilości lub kompletności dostarczonego towaru Kupujący ma prawo do składania reklamacji.</w:t>
      </w:r>
    </w:p>
    <w:p w14:paraId="72C36465" w14:textId="31EE62A4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wady, o której mowa w ust. 2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zobowiązany jest wysłać Sprzedawcy w terminie 5 dni roboczych od stwierdzenia wady, zawiadomienie wraz  z</w:t>
      </w:r>
      <w:r w:rsidR="00283F3D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protokołem, stwierdzającym wadę towaru.</w:t>
      </w:r>
    </w:p>
    <w:p w14:paraId="4CEF63A3" w14:textId="49D22143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wraz z protokołem, o którym mowa w ust. 3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wysłać pisemnie na adres: ……………………………………… lub e-mailem na adres: …………………….………………..</w:t>
      </w:r>
    </w:p>
    <w:p w14:paraId="16CE4241" w14:textId="2FE962A1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rozpatrzyć reklamację najpóźniej w terminie 5 dni roboczych od daty otrzymania zawiadomienia wraz z protokołem.</w:t>
      </w:r>
    </w:p>
    <w:p w14:paraId="01D06985" w14:textId="2CAA0E6C" w:rsidR="00ED7B9E" w:rsidRPr="00745009" w:rsidRDefault="00ED7B9E" w:rsidP="00EB632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reklamacji Kupujący zostanie niezwłocznie, pisemnie poinformowany o sposobie jej rozpoznania - nie później niż w terminie 2 dni roboczych od rozpatrzenia reklamacji.</w:t>
      </w:r>
    </w:p>
    <w:p w14:paraId="336CC5BF" w14:textId="77777777" w:rsidR="00ED7B9E" w:rsidRPr="00745009" w:rsidRDefault="00ED7B9E" w:rsidP="00ED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uznania reklamacji:</w:t>
      </w:r>
    </w:p>
    <w:p w14:paraId="6EEAED3A" w14:textId="511E0E80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odbioru reklamowanego towaru na swój koszt i ryzyko,</w:t>
      </w:r>
    </w:p>
    <w:p w14:paraId="459BCDCB" w14:textId="0D12CC8B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uzupełnienia braków w dostawie lub wymiany wadliwego towaru na pełnowartościowy w terminie 5 dni roboczych od daty uznania reklamacji.</w:t>
      </w:r>
    </w:p>
    <w:p w14:paraId="0532CB2D" w14:textId="08093F99" w:rsidR="00ED7B9E" w:rsidRPr="00745009" w:rsidRDefault="00ED7B9E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W przypadku nieuzasadnionego niewywiązania się przez Sprzedawcę z obowiązku, o którym mowa w ust. 5-7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Kupujący zastrzega sobie prawo do dokonania stosownych czynności naprawczych na koszt Sprzedawcy – bez wcześniejszego upoważnienia sądu (wykonanie zastępcze). Pokrycie przez Sprzedawcę kosztów wykonania zastępczego nie wyłącza prawa do naliczania kar umownych przez Kupującego.</w:t>
      </w:r>
    </w:p>
    <w:p w14:paraId="7729823B" w14:textId="77777777" w:rsidR="00EB6320" w:rsidRPr="00745009" w:rsidRDefault="00EB6320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B2581" w14:textId="0E760FC4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8</w:t>
      </w:r>
    </w:p>
    <w:p w14:paraId="0D106E6A" w14:textId="6E502554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 razie niewykonania lub nienależytego wykonania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Sprzedawca zapłaci Kupującemu następujące kary umowne:</w:t>
      </w:r>
    </w:p>
    <w:p w14:paraId="4A689EDD" w14:textId="17653455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0,1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zareklamowanych przez Kupującego towarów złej jakości (nie spełniając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do jakiej zostały przeznaczone), za każdy dzień oczekiwania na wymianę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AA373A1" w14:textId="6FEC22A8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0,1 % wartości niezrealizowanej części zamówionego towaru za każdy dzień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dostawie.</w:t>
      </w:r>
    </w:p>
    <w:p w14:paraId="5B97BE2E" w14:textId="328B03E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przewidziane w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za każde naruszenie naliczane będą osobno.</w:t>
      </w:r>
    </w:p>
    <w:p w14:paraId="6767CA9E" w14:textId="6904F4C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Uiszczenie kary umownej nie zwalnia Sprzedawcy z realizacji obowiązków wynikających                    z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3D4FC6C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dochodzenia odszkodowania uzupełniającego przekraczającego wysokość kary umownej do wysokości rzeczywiście poniesionej szkody.</w:t>
      </w:r>
    </w:p>
    <w:p w14:paraId="6CE479B9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potrącenia naliczonych kar umownych z wynagrodzenia przysługującego Sprzedawcy.</w:t>
      </w:r>
    </w:p>
    <w:p w14:paraId="28B3A52B" w14:textId="77777777" w:rsidR="00ED7B9E" w:rsidRPr="00745009" w:rsidRDefault="00ED7B9E" w:rsidP="00ED7B9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B29F0" w14:textId="7E306CDB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9</w:t>
      </w:r>
    </w:p>
    <w:p w14:paraId="1F93C958" w14:textId="40EE2CF3" w:rsidR="00A049C7" w:rsidRPr="00745009" w:rsidRDefault="00A049C7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7B9E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obowiązuje przez okres </w:t>
      </w:r>
      <w:r w:rsidR="00711CE0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roku</w:t>
      </w:r>
      <w:r w:rsidR="00ED7B9E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jej podpisania.</w:t>
      </w:r>
    </w:p>
    <w:p w14:paraId="3FD795E6" w14:textId="77777777" w:rsidR="00A049C7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pełnej realizacji dostawy przedmiotu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okresie jej obowiązywania,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przedłużenia okresu obowiązywania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 Łączny czas trwania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nie może przekraczać dwóch lat.</w:t>
      </w:r>
    </w:p>
    <w:p w14:paraId="26AB5589" w14:textId="6053E6EF" w:rsidR="00ED7B9E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pisemnym 1 miesięcznym wypowiedzeniem jednej ze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tron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na koniec miesiąca kalendarzowego.</w:t>
      </w:r>
    </w:p>
    <w:p w14:paraId="0FF54620" w14:textId="77777777" w:rsidR="00A049C7" w:rsidRPr="00745009" w:rsidRDefault="00A049C7" w:rsidP="00A049C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54FC4" w14:textId="0DCF4687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10</w:t>
      </w:r>
    </w:p>
    <w:p w14:paraId="3A3FCECB" w14:textId="0DC21C70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mogą ulec zmianie tylko z powodu okoliczności, których strony nie mogły przewidzieć w chwili jej zawarcia i wymagają formy pisemnej w postaci aneksu podpisanego przez obie strony, pod rygorem nieważności.</w:t>
      </w:r>
    </w:p>
    <w:p w14:paraId="53457BF3" w14:textId="77777777" w:rsidR="00A049C7" w:rsidRPr="00745009" w:rsidRDefault="00A049C7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855DE" w14:textId="2BB0F750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1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</w:t>
      </w:r>
    </w:p>
    <w:p w14:paraId="516A2C72" w14:textId="58C60EB2" w:rsidR="008511CB" w:rsidRPr="00745009" w:rsidRDefault="008511CB" w:rsidP="008511C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>Strony zgodnie zobowiązują się d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ążyć do polubownego rozstrzygnięcia ewentualnych sporów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 xml:space="preserve">wynikających z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mowy.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5620A7" w14:textId="77777777" w:rsidR="00A049C7" w:rsidRPr="00745009" w:rsidRDefault="008511CB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Ewentualne spory wynikłe na tle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Pr="00745009">
        <w:rPr>
          <w:rFonts w:ascii="Times New Roman" w:eastAsia="Calibri" w:hAnsi="Times New Roman" w:cs="Times New Roman"/>
          <w:sz w:val="24"/>
          <w:szCs w:val="24"/>
        </w:rPr>
        <w:t>mowy, które nie zostaną rozwiązane polubownie, strony oddadzą pod rozstrzygnięcie rzeczowo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i miejscowo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właściwego sądu dla siedziby Kupującego. </w:t>
      </w:r>
    </w:p>
    <w:p w14:paraId="4CEC9729" w14:textId="2B6FD41E" w:rsidR="00A049C7" w:rsidRPr="00745009" w:rsidRDefault="003D2A79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sprawach nieuregulowanych w </w:t>
      </w:r>
      <w:r w:rsidR="00A049C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 xml:space="preserve">mowie mają zastosowanie przepisy </w:t>
      </w:r>
      <w:r w:rsidR="00A049C7" w:rsidRPr="00745009">
        <w:rPr>
          <w:rFonts w:ascii="Times New Roman" w:hAnsi="Times New Roman" w:cs="Times New Roman"/>
          <w:sz w:val="24"/>
          <w:szCs w:val="24"/>
        </w:rPr>
        <w:t xml:space="preserve">ustawy </w:t>
      </w:r>
      <w:r w:rsidRPr="00745009">
        <w:rPr>
          <w:rFonts w:ascii="Times New Roman" w:hAnsi="Times New Roman" w:cs="Times New Roman"/>
          <w:sz w:val="24"/>
          <w:szCs w:val="24"/>
        </w:rPr>
        <w:t>Kodeks Cywiln</w:t>
      </w:r>
      <w:r w:rsidR="00A049C7" w:rsidRPr="00745009">
        <w:rPr>
          <w:rFonts w:ascii="Times New Roman" w:hAnsi="Times New Roman" w:cs="Times New Roman"/>
          <w:sz w:val="24"/>
          <w:szCs w:val="24"/>
        </w:rPr>
        <w:t>y.</w:t>
      </w:r>
    </w:p>
    <w:p w14:paraId="2A8CD5A9" w14:textId="77777777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którekolwiek z postanowień Umowy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 mocy prawa bądź ostatecznego lub prawomocnego orzeczenia jakiegokolwiek organu administracyjnego lub sądu powszechnego, uznane zostanie nieważnym bądź bezskutecznym pozostałe postanowienia Umowy pozostają w mocy.</w:t>
      </w:r>
    </w:p>
    <w:p w14:paraId="6A9F88B5" w14:textId="0045F4EE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Umowy wymagają zachowania formy pisemnej pod rygorem nieważności, chyba że Umowa przewiduje inaczej.</w:t>
      </w:r>
    </w:p>
    <w:p w14:paraId="0F4242B3" w14:textId="00B13D64" w:rsidR="003D2A79" w:rsidRPr="00745009" w:rsidRDefault="003D2A79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7C05739D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3CC7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630F" w14:textId="0D2571F0" w:rsidR="003D2A79" w:rsidRPr="00745009" w:rsidRDefault="00D51CD8" w:rsidP="003D2A7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3D2A79" w:rsidRPr="00745009">
        <w:rPr>
          <w:rFonts w:ascii="Times New Roman" w:hAnsi="Times New Roman" w:cs="Times New Roman"/>
          <w:iCs/>
          <w:sz w:val="24"/>
          <w:szCs w:val="24"/>
        </w:rPr>
        <w:t>KUPUJĄCY</w:t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  <w:t>SPRZEDAWCA</w:t>
      </w:r>
    </w:p>
    <w:p w14:paraId="4DDFF7B0" w14:textId="77777777" w:rsidR="000E3891" w:rsidRPr="00745009" w:rsidRDefault="000E3891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891" w:rsidRPr="00745009" w:rsidSect="00D351F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633F" w14:textId="77777777" w:rsidR="00D351F5" w:rsidRDefault="00D351F5" w:rsidP="00EB6320">
      <w:pPr>
        <w:spacing w:after="0" w:line="240" w:lineRule="auto"/>
      </w:pPr>
      <w:r>
        <w:separator/>
      </w:r>
    </w:p>
  </w:endnote>
  <w:endnote w:type="continuationSeparator" w:id="0">
    <w:p w14:paraId="4609BB0C" w14:textId="77777777" w:rsidR="00D351F5" w:rsidRDefault="00D351F5" w:rsidP="00E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23778"/>
      <w:docPartObj>
        <w:docPartGallery w:val="Page Numbers (Bottom of Page)"/>
        <w:docPartUnique/>
      </w:docPartObj>
    </w:sdtPr>
    <w:sdtContent>
      <w:p w14:paraId="0064E103" w14:textId="559DB000" w:rsidR="00EB6320" w:rsidRDefault="00EB6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C5059" w14:textId="77777777" w:rsidR="00EB6320" w:rsidRDefault="00EB6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3C96E" w14:textId="77777777" w:rsidR="00D351F5" w:rsidRDefault="00D351F5" w:rsidP="00EB6320">
      <w:pPr>
        <w:spacing w:after="0" w:line="240" w:lineRule="auto"/>
      </w:pPr>
      <w:r>
        <w:separator/>
      </w:r>
    </w:p>
  </w:footnote>
  <w:footnote w:type="continuationSeparator" w:id="0">
    <w:p w14:paraId="5908D8C4" w14:textId="77777777" w:rsidR="00D351F5" w:rsidRDefault="00D351F5" w:rsidP="00EB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79D"/>
    <w:multiLevelType w:val="hybridMultilevel"/>
    <w:tmpl w:val="8AB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DA5"/>
    <w:multiLevelType w:val="hybridMultilevel"/>
    <w:tmpl w:val="A6BE7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76A7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85621"/>
    <w:multiLevelType w:val="hybridMultilevel"/>
    <w:tmpl w:val="E02E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3501E"/>
    <w:multiLevelType w:val="hybridMultilevel"/>
    <w:tmpl w:val="9DA2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13C3B"/>
    <w:multiLevelType w:val="hybridMultilevel"/>
    <w:tmpl w:val="6A0CD6B8"/>
    <w:lvl w:ilvl="0" w:tplc="568A777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8824EEF"/>
    <w:multiLevelType w:val="hybridMultilevel"/>
    <w:tmpl w:val="C5167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2980"/>
    <w:multiLevelType w:val="hybridMultilevel"/>
    <w:tmpl w:val="7820E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87D"/>
    <w:multiLevelType w:val="hybridMultilevel"/>
    <w:tmpl w:val="C2363E4C"/>
    <w:lvl w:ilvl="0" w:tplc="FB82553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319E46AF"/>
    <w:multiLevelType w:val="hybridMultilevel"/>
    <w:tmpl w:val="164E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29B5"/>
    <w:multiLevelType w:val="hybridMultilevel"/>
    <w:tmpl w:val="B9D0F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9B1"/>
    <w:multiLevelType w:val="hybridMultilevel"/>
    <w:tmpl w:val="B9FA2B44"/>
    <w:lvl w:ilvl="0" w:tplc="860E47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363C5FC5"/>
    <w:multiLevelType w:val="hybridMultilevel"/>
    <w:tmpl w:val="0FF45A5E"/>
    <w:lvl w:ilvl="0" w:tplc="E87EA85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54CEE846">
      <w:start w:val="1"/>
      <w:numFmt w:val="decimal"/>
      <w:lvlText w:val="%2."/>
      <w:lvlJc w:val="left"/>
      <w:pPr>
        <w:ind w:left="14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3D0120D6"/>
    <w:multiLevelType w:val="hybridMultilevel"/>
    <w:tmpl w:val="7EE228C2"/>
    <w:lvl w:ilvl="0" w:tplc="05481D0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2890"/>
    <w:multiLevelType w:val="hybridMultilevel"/>
    <w:tmpl w:val="9B78D572"/>
    <w:lvl w:ilvl="0" w:tplc="366C2CA2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C274D"/>
    <w:multiLevelType w:val="hybridMultilevel"/>
    <w:tmpl w:val="B0C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F61"/>
    <w:multiLevelType w:val="hybridMultilevel"/>
    <w:tmpl w:val="0AA4A9A0"/>
    <w:lvl w:ilvl="0" w:tplc="F50A269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650A7563"/>
    <w:multiLevelType w:val="hybridMultilevel"/>
    <w:tmpl w:val="5348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4504"/>
    <w:multiLevelType w:val="hybridMultilevel"/>
    <w:tmpl w:val="F9AA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542592">
    <w:abstractNumId w:val="13"/>
  </w:num>
  <w:num w:numId="2" w16cid:durableId="1919171737">
    <w:abstractNumId w:val="7"/>
  </w:num>
  <w:num w:numId="3" w16cid:durableId="1235042641">
    <w:abstractNumId w:val="9"/>
  </w:num>
  <w:num w:numId="4" w16cid:durableId="959992422">
    <w:abstractNumId w:val="14"/>
  </w:num>
  <w:num w:numId="5" w16cid:durableId="1756438701">
    <w:abstractNumId w:val="5"/>
  </w:num>
  <w:num w:numId="6" w16cid:durableId="539781645">
    <w:abstractNumId w:val="8"/>
  </w:num>
  <w:num w:numId="7" w16cid:durableId="1844274781">
    <w:abstractNumId w:val="16"/>
  </w:num>
  <w:num w:numId="8" w16cid:durableId="1169831611">
    <w:abstractNumId w:val="10"/>
  </w:num>
  <w:num w:numId="9" w16cid:durableId="813760858">
    <w:abstractNumId w:val="15"/>
  </w:num>
  <w:num w:numId="10" w16cid:durableId="1536457301">
    <w:abstractNumId w:val="4"/>
  </w:num>
  <w:num w:numId="11" w16cid:durableId="1692412242">
    <w:abstractNumId w:val="11"/>
  </w:num>
  <w:num w:numId="12" w16cid:durableId="982612770">
    <w:abstractNumId w:val="3"/>
  </w:num>
  <w:num w:numId="13" w16cid:durableId="352655498">
    <w:abstractNumId w:val="2"/>
  </w:num>
  <w:num w:numId="14" w16cid:durableId="1674910694">
    <w:abstractNumId w:val="1"/>
  </w:num>
  <w:num w:numId="15" w16cid:durableId="881945687">
    <w:abstractNumId w:val="12"/>
  </w:num>
  <w:num w:numId="16" w16cid:durableId="167522754">
    <w:abstractNumId w:val="6"/>
  </w:num>
  <w:num w:numId="17" w16cid:durableId="745343172">
    <w:abstractNumId w:val="0"/>
  </w:num>
  <w:num w:numId="18" w16cid:durableId="56981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5"/>
    <w:rsid w:val="00087956"/>
    <w:rsid w:val="000A4AEF"/>
    <w:rsid w:val="000D5B44"/>
    <w:rsid w:val="000E3891"/>
    <w:rsid w:val="001D79C5"/>
    <w:rsid w:val="00204733"/>
    <w:rsid w:val="00283F3D"/>
    <w:rsid w:val="002D1225"/>
    <w:rsid w:val="002E2BF9"/>
    <w:rsid w:val="00371FB4"/>
    <w:rsid w:val="003B55A5"/>
    <w:rsid w:val="003D2A79"/>
    <w:rsid w:val="003F2FD2"/>
    <w:rsid w:val="00437072"/>
    <w:rsid w:val="00483E02"/>
    <w:rsid w:val="004D08D6"/>
    <w:rsid w:val="00507967"/>
    <w:rsid w:val="005B55FF"/>
    <w:rsid w:val="005C0216"/>
    <w:rsid w:val="006613C1"/>
    <w:rsid w:val="00681DE7"/>
    <w:rsid w:val="006E5E65"/>
    <w:rsid w:val="00711CE0"/>
    <w:rsid w:val="00745009"/>
    <w:rsid w:val="008511CB"/>
    <w:rsid w:val="0094010C"/>
    <w:rsid w:val="009D036C"/>
    <w:rsid w:val="00A049C7"/>
    <w:rsid w:val="00A41501"/>
    <w:rsid w:val="00A6489C"/>
    <w:rsid w:val="00B3784B"/>
    <w:rsid w:val="00CD0065"/>
    <w:rsid w:val="00D351F5"/>
    <w:rsid w:val="00D51CD8"/>
    <w:rsid w:val="00D73104"/>
    <w:rsid w:val="00E12C35"/>
    <w:rsid w:val="00E60B7A"/>
    <w:rsid w:val="00EB6320"/>
    <w:rsid w:val="00ED7B9E"/>
    <w:rsid w:val="00F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907"/>
  <w15:chartTrackingRefBased/>
  <w15:docId w15:val="{15B37352-4104-4726-A8B3-39A78AF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20"/>
  </w:style>
  <w:style w:type="paragraph" w:styleId="Stopka">
    <w:name w:val="footer"/>
    <w:basedOn w:val="Normalny"/>
    <w:link w:val="Stopka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DD3D-5B80-4066-8023-0C29B2EF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MPS</cp:lastModifiedBy>
  <cp:revision>8</cp:revision>
  <cp:lastPrinted>2024-03-15T10:00:00Z</cp:lastPrinted>
  <dcterms:created xsi:type="dcterms:W3CDTF">2024-04-24T06:40:00Z</dcterms:created>
  <dcterms:modified xsi:type="dcterms:W3CDTF">2024-04-29T09:41:00Z</dcterms:modified>
</cp:coreProperties>
</file>